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7C082D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7C082D">
              <w:rPr>
                <w:b/>
                <w:bCs/>
                <w:color w:val="222222"/>
                <w:szCs w:val="24"/>
              </w:rPr>
              <w:t>для родителей обучающихся 4 класса</w:t>
            </w:r>
          </w:p>
        </w:tc>
      </w:tr>
      <w:tr w:rsidR="0059201A" w:rsidTr="007C082D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4-й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наладить взаимопонимание стремлений школы и семьи в развитии личности ребенка, мотиве его учения, ценностных ориентаций, раскрытия индивидуальности, творческого потенциала и т. д.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Ответственность, самооценка и самоконтроль. Как их развивать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Определить значение ответственности, самооценки, самоконтроля для детей и дать рекомендации, как помочь их сформировать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Формирование у детей сознательной дисциплины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Оказать помощь в формировании у учащихся сознательной дисциплины, знакомство с методами поощрения и наказания в семье, рекомендации психолога родителям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Особенности семейного воспитания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о функциях семьи, типах семейного воспитания, дать представление о психологических проблемах родителей в семьях с негармоничным стилем воспитания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Родительский ринг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ВПР без проблем!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особенности проведения ВПР. Разъяснить, что ВПР – это не экзамен, поэтому ВПР не влияет на промежуточную аттестацию. Показать план мероприятий в школе, которые помогут ученикам 4-х классов лучше написать ВПР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Детская ложь: способы профилактики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Научить видеть причины детской лжи и правильно реагировать на проявление подобного поведения у своего ребенка; выработать способы коррекции поведения и оказания помощи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Вечер вопросов и ответов</w:t>
            </w:r>
          </w:p>
        </w:tc>
      </w:tr>
      <w:tr w:rsidR="0059201A" w:rsidTr="007C082D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Книга в жизни школьника: отношение ученика к учебной и художественной литературе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с результатами развития читательских способностей учащихся, умением работать со школьным учебником; развивать у родителей интерес к формированию у детей желания читать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Круглый стол</w:t>
            </w:r>
          </w:p>
        </w:tc>
      </w:tr>
    </w:tbl>
    <w:p w:rsidR="00077332" w:rsidRDefault="00077332">
      <w:bookmarkStart w:id="0" w:name="_GoBack"/>
      <w:bookmarkEnd w:id="0"/>
    </w:p>
    <w:sectPr w:rsidR="0007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7B72FD"/>
    <w:rsid w:val="007C082D"/>
    <w:rsid w:val="008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72A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2023-09-27T05:45:00Z</dcterms:modified>
</cp:coreProperties>
</file>