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588"/>
        <w:gridCol w:w="1629"/>
      </w:tblGrid>
      <w:tr w:rsidR="0059201A" w:rsidTr="0059201A">
        <w:trPr>
          <w:tblHeader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 w:rsidP="00A17501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 xml:space="preserve">Родительские собрания </w:t>
            </w:r>
            <w:r w:rsidR="00A17501">
              <w:rPr>
                <w:b/>
                <w:bCs/>
                <w:color w:val="222222"/>
                <w:szCs w:val="24"/>
              </w:rPr>
              <w:t>для родителей обучающихся 1 класса</w:t>
            </w:r>
            <w:bookmarkStart w:id="0" w:name="_GoBack"/>
            <w:bookmarkEnd w:id="0"/>
          </w:p>
        </w:tc>
      </w:tr>
      <w:tr w:rsidR="0059201A" w:rsidTr="00002405">
        <w:trPr>
          <w:tblHeader/>
        </w:trPr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Тема собрания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Цель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Форма проведения</w:t>
            </w:r>
          </w:p>
        </w:tc>
      </w:tr>
      <w:tr w:rsidR="0059201A" w:rsidTr="0059201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1-й класс</w:t>
            </w:r>
          </w:p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Цели:</w:t>
            </w:r>
            <w:r>
              <w:rPr>
                <w:color w:val="222222"/>
                <w:szCs w:val="24"/>
              </w:rPr>
              <w:t> адаптировать ребенка к обучению в школе; сформировать эффективную систему взаимодействия родителей с учителями; создать благоприятные условия для развития ребенка; проводить профилактику асоциального поведения детей; совершенствовать формы взаимодействия «школа – семья»; организовать педагогическое сопровождение семьи (изучение, консультирование, помощь в воспитании и просвещении)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Проблемы адаптации первоклассников в школе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 с особенностями адаптации детей к первому году обучения в школе, создать атмосферу сотрудничества и сотворчества между учителями и родителями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Круглый стол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Итоги адаптационного периода первоклассников к школе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родителей с результатами адаптации их ребенка к обучению в школе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Групповая консультация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Единство требований в школе и семье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Согласовать с родителями требования к деятельности ребенка: что и как требуем, что контролируем. Обсудить степень самостоятельности и ответственности ребенка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Мастер-класс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Планируемые образовательные достижения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родителей с образовательными результатами на конец учебного года. Объяснить, что ребенок должен знать и уметь делать самостоятельно, а что – с помощью взрослого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Презентация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Поощрение и наказание детей в семье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родителей с проблемой поощрения и наказания детей в семье, средствами и приемами построения взаимоотношений с детьми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 xml:space="preserve">Обмен мнениями, работа в </w:t>
            </w:r>
            <w:proofErr w:type="spellStart"/>
            <w:r>
              <w:rPr>
                <w:color w:val="222222"/>
                <w:szCs w:val="24"/>
              </w:rPr>
              <w:t>микрогруппах</w:t>
            </w:r>
            <w:proofErr w:type="spellEnd"/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Физическое воспитание школьника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с естественным ритмом жизни школьника, основами правильного режима дня и рационального питания; показать роль подвижных игр в укреплении здоровья; дать рекомендации, как приучить детей к самостоятельному выполнению режима дня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Презентация</w:t>
            </w:r>
          </w:p>
        </w:tc>
      </w:tr>
      <w:tr w:rsidR="0059201A" w:rsidTr="00002405">
        <w:tc>
          <w:tcPr>
            <w:tcW w:w="2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Развитие коммуникативных способностей учащихся</w:t>
            </w:r>
          </w:p>
        </w:tc>
        <w:tc>
          <w:tcPr>
            <w:tcW w:w="5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родителей с приемами развития коммуникативных навыков у младших школьников. Дать рекомендации по выработке стиля поведения с застенчивыми детьми. Познакомить с методами и приемами развития коммуникативных способностей детей. Выявить уровень развития коммуникативных способностей учащихся класса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Дискуссия</w:t>
            </w:r>
          </w:p>
        </w:tc>
      </w:tr>
    </w:tbl>
    <w:p w:rsidR="00077332" w:rsidRDefault="00077332"/>
    <w:sectPr w:rsidR="00077332" w:rsidSect="000024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D"/>
    <w:rsid w:val="00002405"/>
    <w:rsid w:val="00077332"/>
    <w:rsid w:val="0059201A"/>
    <w:rsid w:val="007B72FD"/>
    <w:rsid w:val="008D1AFB"/>
    <w:rsid w:val="00A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B622"/>
  <w15:chartTrackingRefBased/>
  <w15:docId w15:val="{CCA66DAF-9C58-4EBA-9041-C233E2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A"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2023-09-14T15:09:00Z</dcterms:created>
  <dcterms:modified xsi:type="dcterms:W3CDTF">2023-09-27T05:41:00Z</dcterms:modified>
</cp:coreProperties>
</file>