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DA" w:rsidRDefault="007A3BDA">
      <w:pPr>
        <w:shd w:val="clear" w:color="auto" w:fill="FFFFFF"/>
        <w:spacing w:line="557" w:lineRule="exact"/>
        <w:ind w:left="989" w:right="672" w:firstLine="1584"/>
        <w:rPr>
          <w:rFonts w:ascii="Arial" w:eastAsia="Times New Roman" w:hAnsi="Arial"/>
          <w:b/>
          <w:bCs/>
          <w:color w:val="000000"/>
          <w:spacing w:val="-10"/>
          <w:sz w:val="30"/>
          <w:szCs w:val="30"/>
        </w:rPr>
      </w:pPr>
      <w:r>
        <w:rPr>
          <w:rFonts w:ascii="Arial" w:eastAsia="Times New Roman" w:hAnsi="Arial"/>
          <w:b/>
          <w:bCs/>
          <w:color w:val="000000"/>
          <w:spacing w:val="-10"/>
          <w:sz w:val="30"/>
          <w:szCs w:val="30"/>
        </w:rPr>
        <w:t>Программа</w:t>
      </w:r>
      <w:r>
        <w:rPr>
          <w:rFonts w:ascii="Arial" w:eastAsia="Times New Roman" w:hAnsi="Arial" w:cs="Arial"/>
          <w:b/>
          <w:bCs/>
          <w:color w:val="000000"/>
          <w:spacing w:val="-10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0"/>
          <w:sz w:val="30"/>
          <w:szCs w:val="30"/>
        </w:rPr>
        <w:t>«Путь</w:t>
      </w:r>
      <w:r>
        <w:rPr>
          <w:rFonts w:ascii="Arial" w:eastAsia="Times New Roman" w:hAnsi="Arial" w:cs="Arial"/>
          <w:b/>
          <w:bCs/>
          <w:color w:val="000000"/>
          <w:spacing w:val="-10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0"/>
          <w:sz w:val="30"/>
          <w:szCs w:val="30"/>
        </w:rPr>
        <w:t>к</w:t>
      </w:r>
      <w:r>
        <w:rPr>
          <w:rFonts w:ascii="Arial" w:eastAsia="Times New Roman" w:hAnsi="Arial" w:cs="Arial"/>
          <w:b/>
          <w:bCs/>
          <w:color w:val="000000"/>
          <w:spacing w:val="-10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0"/>
          <w:sz w:val="30"/>
          <w:szCs w:val="30"/>
        </w:rPr>
        <w:t xml:space="preserve">успеху» </w:t>
      </w:r>
    </w:p>
    <w:p w:rsidR="00000000" w:rsidRDefault="007A3BDA" w:rsidP="007A3BDA">
      <w:pPr>
        <w:shd w:val="clear" w:color="auto" w:fill="FFFFFF"/>
        <w:spacing w:line="557" w:lineRule="exact"/>
        <w:ind w:left="989" w:right="672"/>
      </w:pPr>
      <w:r>
        <w:rPr>
          <w:rFonts w:ascii="Arial" w:eastAsia="Times New Roman" w:hAnsi="Arial"/>
          <w:b/>
          <w:bCs/>
          <w:color w:val="000000"/>
          <w:spacing w:val="-11"/>
          <w:sz w:val="30"/>
          <w:szCs w:val="30"/>
        </w:rPr>
        <w:t>по</w:t>
      </w:r>
      <w:r>
        <w:rPr>
          <w:rFonts w:ascii="Arial" w:eastAsia="Times New Roman" w:hAnsi="Arial" w:cs="Arial"/>
          <w:b/>
          <w:bCs/>
          <w:color w:val="000000"/>
          <w:spacing w:val="-11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1"/>
          <w:sz w:val="30"/>
          <w:szCs w:val="30"/>
        </w:rPr>
        <w:t>работе</w:t>
      </w:r>
      <w:r>
        <w:rPr>
          <w:rFonts w:ascii="Arial" w:eastAsia="Times New Roman" w:hAnsi="Arial" w:cs="Arial"/>
          <w:b/>
          <w:bCs/>
          <w:color w:val="000000"/>
          <w:spacing w:val="-11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1"/>
          <w:sz w:val="30"/>
          <w:szCs w:val="30"/>
        </w:rPr>
        <w:t>с</w:t>
      </w:r>
      <w:r>
        <w:rPr>
          <w:rFonts w:ascii="Arial" w:eastAsia="Times New Roman" w:hAnsi="Arial" w:cs="Arial"/>
          <w:b/>
          <w:bCs/>
          <w:color w:val="000000"/>
          <w:spacing w:val="-11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1"/>
          <w:sz w:val="30"/>
          <w:szCs w:val="30"/>
        </w:rPr>
        <w:t>подростками</w:t>
      </w:r>
      <w:r>
        <w:rPr>
          <w:rFonts w:ascii="Arial" w:eastAsia="Times New Roman" w:hAnsi="Arial" w:cs="Arial"/>
          <w:b/>
          <w:bCs/>
          <w:color w:val="000000"/>
          <w:spacing w:val="-11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pacing w:val="-11"/>
          <w:sz w:val="30"/>
          <w:szCs w:val="30"/>
        </w:rPr>
        <w:t>девиантного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11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1"/>
          <w:sz w:val="30"/>
          <w:szCs w:val="30"/>
        </w:rPr>
        <w:t>поведения</w:t>
      </w:r>
    </w:p>
    <w:p w:rsidR="00000000" w:rsidRDefault="007A3BDA">
      <w:pPr>
        <w:shd w:val="clear" w:color="auto" w:fill="FFFFFF"/>
        <w:spacing w:before="144" w:line="322" w:lineRule="exact"/>
        <w:ind w:left="2981" w:right="672" w:firstLine="259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Дети - это наша старость. Правильное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воспитание - это наша счастливая старость,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плохое воспитание - это будущее горе,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это наши слезы, это наша вина перед другими </w:t>
      </w:r>
      <w:r>
        <w:rPr>
          <w:rFonts w:eastAsia="Times New Roman"/>
          <w:color w:val="000000"/>
          <w:spacing w:val="-3"/>
          <w:sz w:val="28"/>
          <w:szCs w:val="28"/>
        </w:rPr>
        <w:t>людьми, перед всей стр</w:t>
      </w:r>
      <w:r>
        <w:rPr>
          <w:rFonts w:eastAsia="Times New Roman"/>
          <w:color w:val="000000"/>
          <w:spacing w:val="-3"/>
          <w:sz w:val="28"/>
          <w:szCs w:val="28"/>
        </w:rPr>
        <w:t>аной.</w:t>
      </w:r>
    </w:p>
    <w:p w:rsidR="00000000" w:rsidRDefault="007A3BDA">
      <w:pPr>
        <w:shd w:val="clear" w:color="auto" w:fill="FFFFFF"/>
        <w:spacing w:before="10"/>
        <w:ind w:left="7272"/>
      </w:pPr>
      <w:r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А. С. Макаренко</w:t>
      </w:r>
    </w:p>
    <w:p w:rsidR="00000000" w:rsidRDefault="007A3BDA">
      <w:pPr>
        <w:shd w:val="clear" w:color="auto" w:fill="FFFFFF"/>
        <w:spacing w:before="139"/>
        <w:ind w:left="2755"/>
      </w:pPr>
      <w:r>
        <w:rPr>
          <w:rFonts w:ascii="Arial" w:eastAsia="Times New Roman" w:hAnsi="Arial"/>
          <w:b/>
          <w:bCs/>
          <w:color w:val="000000"/>
          <w:spacing w:val="-8"/>
          <w:sz w:val="26"/>
          <w:szCs w:val="26"/>
        </w:rPr>
        <w:t>Актуальность</w:t>
      </w:r>
      <w:r>
        <w:rPr>
          <w:rFonts w:ascii="Arial" w:eastAsia="Times New Roman" w:hAnsi="Arial" w:cs="Arial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8"/>
          <w:sz w:val="26"/>
          <w:szCs w:val="26"/>
        </w:rPr>
        <w:t>программы</w:t>
      </w:r>
    </w:p>
    <w:p w:rsidR="00000000" w:rsidRDefault="007A3BDA">
      <w:pPr>
        <w:shd w:val="clear" w:color="auto" w:fill="FFFFFF"/>
        <w:spacing w:before="130" w:line="413" w:lineRule="exact"/>
        <w:ind w:left="5" w:right="91" w:firstLine="336"/>
        <w:jc w:val="both"/>
      </w:pPr>
      <w:r>
        <w:rPr>
          <w:rFonts w:eastAsia="Times New Roman"/>
          <w:color w:val="000000"/>
          <w:spacing w:val="-10"/>
          <w:sz w:val="24"/>
          <w:szCs w:val="24"/>
        </w:rPr>
        <w:t xml:space="preserve">Изменения политической и социально-экономической ситуации и России, социальная </w:t>
      </w:r>
      <w:r>
        <w:rPr>
          <w:rFonts w:eastAsia="Times New Roman"/>
          <w:color w:val="000000"/>
          <w:spacing w:val="-5"/>
          <w:sz w:val="24"/>
          <w:szCs w:val="24"/>
        </w:rPr>
        <w:t>дифференциация, происходящая в молодежной среде, оказали и продолжают оказывать негативное влияние на подрастающее поколение.</w:t>
      </w:r>
    </w:p>
    <w:p w:rsidR="00000000" w:rsidRDefault="007A3BDA">
      <w:pPr>
        <w:shd w:val="clear" w:color="auto" w:fill="FFFFFF"/>
        <w:spacing w:line="413" w:lineRule="exact"/>
        <w:ind w:left="29" w:right="67" w:firstLine="312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В Росс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ии вновь имеют место нищета, беспризорность, правовая незащищенность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несовершеннолетних. Молодежь вынуждена адаптироваться к подобным условиям, и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результаты вживания в окружающую среду налицо: ранняя алкоголизация, потребление </w:t>
      </w:r>
      <w:r>
        <w:rPr>
          <w:rFonts w:eastAsia="Times New Roman"/>
          <w:color w:val="000000"/>
          <w:spacing w:val="-3"/>
          <w:sz w:val="24"/>
          <w:szCs w:val="24"/>
        </w:rPr>
        <w:t>наркотических, токсических, п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сихотропных веществ, нежелание учиться, работать, </w:t>
      </w:r>
      <w:r>
        <w:rPr>
          <w:rFonts w:eastAsia="Times New Roman"/>
          <w:color w:val="000000"/>
          <w:spacing w:val="-2"/>
          <w:sz w:val="24"/>
          <w:szCs w:val="24"/>
        </w:rPr>
        <w:t>бродяжничество.</w:t>
      </w:r>
    </w:p>
    <w:p w:rsidR="00000000" w:rsidRDefault="007A3BDA">
      <w:pPr>
        <w:shd w:val="clear" w:color="auto" w:fill="FFFFFF"/>
        <w:spacing w:line="413" w:lineRule="exact"/>
        <w:ind w:left="48" w:right="48" w:firstLine="331"/>
        <w:jc w:val="both"/>
      </w:pPr>
      <w:r>
        <w:rPr>
          <w:rFonts w:eastAsia="Times New Roman"/>
          <w:color w:val="000000"/>
          <w:spacing w:val="-7"/>
          <w:sz w:val="24"/>
          <w:szCs w:val="24"/>
        </w:rPr>
        <w:t xml:space="preserve">Среди молодежи усилился нигилизм, демонстративное и вызывающее по отношению к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взрослым поведение, чаще и в крайних формах стали проявляться жестокость и агрессивность. </w:t>
      </w:r>
      <w:r>
        <w:rPr>
          <w:rFonts w:eastAsia="Times New Roman"/>
          <w:color w:val="000000"/>
          <w:spacing w:val="-7"/>
          <w:sz w:val="24"/>
          <w:szCs w:val="24"/>
        </w:rPr>
        <w:t>Темпы роста подростков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ой преступности заметно опережают темпы роста правонарушений в </w:t>
      </w:r>
      <w:r>
        <w:rPr>
          <w:rFonts w:eastAsia="Times New Roman"/>
          <w:color w:val="000000"/>
          <w:spacing w:val="-1"/>
          <w:sz w:val="24"/>
          <w:szCs w:val="24"/>
        </w:rPr>
        <w:t>других возрастных группах.</w:t>
      </w:r>
    </w:p>
    <w:p w:rsidR="00000000" w:rsidRDefault="007A3BDA">
      <w:pPr>
        <w:shd w:val="clear" w:color="auto" w:fill="FFFFFF"/>
        <w:spacing w:line="413" w:lineRule="exact"/>
        <w:ind w:left="77" w:right="24" w:firstLine="317"/>
        <w:jc w:val="both"/>
      </w:pPr>
      <w:r>
        <w:rPr>
          <w:rFonts w:eastAsia="Times New Roman"/>
          <w:color w:val="000000"/>
          <w:sz w:val="24"/>
          <w:szCs w:val="24"/>
        </w:rPr>
        <w:t xml:space="preserve">Многолетняя борьба с подростковой преступностью прежними мерами не дала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положительных результатов и еще более обострила обстановку. Поэтому необходимо </w:t>
      </w:r>
      <w:r>
        <w:rPr>
          <w:rFonts w:eastAsia="Times New Roman"/>
          <w:color w:val="000000"/>
          <w:spacing w:val="-6"/>
          <w:sz w:val="24"/>
          <w:szCs w:val="24"/>
        </w:rPr>
        <w:t>принципиально м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енять подходы 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к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 организаций профилактической работы с социально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дезадаптированными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t xml:space="preserve"> подростками.</w:t>
      </w:r>
    </w:p>
    <w:p w:rsidR="00000000" w:rsidRDefault="007A3BDA">
      <w:pPr>
        <w:shd w:val="clear" w:color="auto" w:fill="FFFFFF"/>
        <w:spacing w:line="413" w:lineRule="exact"/>
        <w:ind w:left="101" w:firstLine="317"/>
        <w:jc w:val="both"/>
      </w:pPr>
      <w:r>
        <w:rPr>
          <w:rFonts w:eastAsia="Times New Roman"/>
          <w:color w:val="000000"/>
          <w:spacing w:val="-7"/>
          <w:sz w:val="24"/>
          <w:szCs w:val="24"/>
        </w:rPr>
        <w:t xml:space="preserve">Работа по профилактике правонарушений предполагает целый комплекс социально-профилактических мер, направленных как на оздоровление условий семейного, школьного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воспитания, так и на индивидуальную психолого-педагогическую коррекцию личности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«трудного» подростка, а также мер по восстановлению его социального статуса в коллективе </w:t>
      </w:r>
      <w:r>
        <w:rPr>
          <w:rFonts w:eastAsia="Times New Roman"/>
          <w:color w:val="000000"/>
          <w:spacing w:val="-3"/>
          <w:sz w:val="24"/>
          <w:szCs w:val="24"/>
        </w:rPr>
        <w:t>сверстников.</w:t>
      </w:r>
    </w:p>
    <w:p w:rsidR="00000000" w:rsidRDefault="007A3BDA">
      <w:pPr>
        <w:shd w:val="clear" w:color="auto" w:fill="FFFFFF"/>
        <w:spacing w:line="413" w:lineRule="exact"/>
        <w:ind w:left="106" w:right="5" w:firstLine="307"/>
        <w:jc w:val="both"/>
      </w:pPr>
      <w:r>
        <w:rPr>
          <w:rFonts w:eastAsia="Times New Roman"/>
          <w:color w:val="000000"/>
          <w:sz w:val="24"/>
          <w:szCs w:val="24"/>
        </w:rPr>
        <w:t>Решать эти задачи невозможно в одиночку. В создавшихся условиях необходимо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объединить усилия педагогов, социальных работников, психологов, родителей, работников </w:t>
      </w:r>
      <w:r>
        <w:rPr>
          <w:rFonts w:eastAsia="Times New Roman"/>
          <w:color w:val="000000"/>
          <w:spacing w:val="-8"/>
          <w:sz w:val="24"/>
          <w:szCs w:val="24"/>
        </w:rPr>
        <w:t>правоохранительные органов.</w:t>
      </w:r>
    </w:p>
    <w:p w:rsidR="00064A16" w:rsidRDefault="007A3BDA">
      <w:pPr>
        <w:shd w:val="clear" w:color="auto" w:fill="FFFFFF"/>
        <w:spacing w:before="5" w:line="413" w:lineRule="exact"/>
        <w:ind w:right="14" w:firstLine="302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Деятельность учреждений дополнительного образования увеличивает пространство, в </w:t>
      </w:r>
      <w:r>
        <w:rPr>
          <w:rFonts w:eastAsia="Times New Roman"/>
          <w:color w:val="000000"/>
          <w:spacing w:val="-6"/>
          <w:sz w:val="24"/>
          <w:szCs w:val="24"/>
        </w:rPr>
        <w:t>котором подростки могут развивать свои активность, демонстрир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овать те качества, которые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часто остаются невостребованными основным образованием. Интеграция основного и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дополнительного образования может дать положительный эффект в работе по предупреждению </w:t>
      </w:r>
      <w:r>
        <w:rPr>
          <w:rFonts w:eastAsia="Times New Roman"/>
          <w:color w:val="000000"/>
          <w:spacing w:val="-7"/>
          <w:sz w:val="24"/>
          <w:szCs w:val="24"/>
        </w:rPr>
        <w:t>преступлений и правонарушений.</w:t>
      </w:r>
    </w:p>
    <w:p w:rsidR="006E0515" w:rsidRDefault="006E0515" w:rsidP="004F0649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5"/>
          <w:szCs w:val="25"/>
        </w:rPr>
      </w:pPr>
    </w:p>
    <w:p w:rsidR="006E0515" w:rsidRDefault="006E0515" w:rsidP="004F0649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5"/>
          <w:szCs w:val="25"/>
        </w:rPr>
      </w:pPr>
    </w:p>
    <w:p w:rsidR="006E0515" w:rsidRDefault="006E0515" w:rsidP="004F0649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5"/>
          <w:szCs w:val="25"/>
        </w:rPr>
      </w:pPr>
    </w:p>
    <w:p w:rsidR="006E0515" w:rsidRDefault="006E0515" w:rsidP="004F0649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5"/>
          <w:szCs w:val="25"/>
        </w:rPr>
      </w:pPr>
    </w:p>
    <w:p w:rsidR="004F0649" w:rsidRDefault="004F0649" w:rsidP="004F0649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5"/>
          <w:szCs w:val="25"/>
        </w:rPr>
        <w:lastRenderedPageBreak/>
        <w:t>Цели и задачи</w:t>
      </w:r>
    </w:p>
    <w:p w:rsidR="004F0649" w:rsidRDefault="004F0649" w:rsidP="004F0649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5"/>
          <w:szCs w:val="25"/>
        </w:rPr>
        <w:t>Цели: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1. </w:t>
      </w:r>
      <w:r>
        <w:rPr>
          <w:rFonts w:eastAsia="Times New Roman"/>
          <w:color w:val="000000"/>
          <w:sz w:val="22"/>
          <w:szCs w:val="22"/>
        </w:rPr>
        <w:t xml:space="preserve">Адаптация подростков </w:t>
      </w:r>
      <w:proofErr w:type="spellStart"/>
      <w:r>
        <w:rPr>
          <w:rFonts w:eastAsia="Times New Roman"/>
          <w:color w:val="000000"/>
          <w:sz w:val="22"/>
          <w:szCs w:val="22"/>
        </w:rPr>
        <w:t>девиантного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поведения в социуме.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2. </w:t>
      </w:r>
      <w:r>
        <w:rPr>
          <w:rFonts w:eastAsia="Times New Roman"/>
          <w:color w:val="000000"/>
          <w:sz w:val="22"/>
          <w:szCs w:val="22"/>
        </w:rPr>
        <w:t>Формирование личностных нравственных качеств подростков.</w:t>
      </w:r>
    </w:p>
    <w:p w:rsidR="004F0649" w:rsidRDefault="004F0649" w:rsidP="004F0649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3"/>
          <w:szCs w:val="23"/>
        </w:rPr>
        <w:t>Задачи: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rFonts w:eastAsia="Times New Roman"/>
          <w:color w:val="000000"/>
          <w:sz w:val="24"/>
          <w:szCs w:val="24"/>
        </w:rPr>
        <w:t>Вовлечение подростков в позитивную деятельность, адекватную их интересам, способностям и психическому состоянию.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eastAsia="Times New Roman"/>
          <w:color w:val="000000"/>
          <w:sz w:val="24"/>
          <w:szCs w:val="24"/>
        </w:rPr>
        <w:t>Сдерживание вовлечения подростков в употребление наркотических средств за счет пропаганды здорового образа жизни.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rFonts w:eastAsia="Times New Roman"/>
          <w:color w:val="000000"/>
          <w:sz w:val="24"/>
          <w:szCs w:val="24"/>
        </w:rPr>
        <w:t xml:space="preserve">Изменение ценностного отношения подростков к наркотикам формирование </w:t>
      </w:r>
      <w:proofErr w:type="gramStart"/>
      <w:r>
        <w:rPr>
          <w:rFonts w:eastAsia="Times New Roman"/>
          <w:color w:val="000000"/>
          <w:sz w:val="24"/>
          <w:szCs w:val="24"/>
        </w:rPr>
        <w:t>личной</w:t>
      </w:r>
      <w:proofErr w:type="gramEnd"/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ответственности за свое поведение. 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4.Развитие системы организованного досуга и отдыха детей и подростков «группы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риска». 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5.Увеличение степени самостоятельности детей и подростков их способности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контролировать свою жизнь и более эффективно разрешать </w:t>
      </w:r>
      <w:proofErr w:type="gramStart"/>
      <w:r>
        <w:rPr>
          <w:rFonts w:eastAsia="Times New Roman"/>
          <w:color w:val="000000"/>
          <w:sz w:val="24"/>
          <w:szCs w:val="24"/>
        </w:rPr>
        <w:t>возникающие</w:t>
      </w:r>
      <w:proofErr w:type="gramEnd"/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проблемы. 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6.Организация и развитие различных форм внешкольной подростковой инициативы </w:t>
      </w:r>
      <w:proofErr w:type="gramStart"/>
      <w:r>
        <w:rPr>
          <w:rFonts w:eastAsia="Times New Roman"/>
          <w:color w:val="000000"/>
          <w:sz w:val="24"/>
          <w:szCs w:val="24"/>
        </w:rPr>
        <w:t>по</w:t>
      </w:r>
      <w:proofErr w:type="gramEnd"/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оказанию помощи инвалидам, престарелые многодетным семьям. 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7.Координация совместной работы школы с Советом старшеклассников.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8.Привлечение родителей для совместной организации </w:t>
      </w:r>
      <w:proofErr w:type="spellStart"/>
      <w:r>
        <w:rPr>
          <w:rFonts w:eastAsia="Times New Roman"/>
          <w:color w:val="000000"/>
          <w:sz w:val="24"/>
          <w:szCs w:val="24"/>
        </w:rPr>
        <w:t>досуговой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деятельности.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9.Работа с родителями по обучению методам семейного воспитания. 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10. Воспитание гражданских качеств и толерантности у подростков через организацию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социально значимой деятельности.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</w:rPr>
        <w:t>Концептуальные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основы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программы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proofErr w:type="spellStart"/>
      <w:r>
        <w:rPr>
          <w:rFonts w:eastAsia="Times New Roman"/>
          <w:color w:val="000000"/>
          <w:sz w:val="24"/>
          <w:szCs w:val="24"/>
        </w:rPr>
        <w:t>Педагогизация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 окружающей  среды  -  интеграция  и  координация  усилий  всех субъектов воспитания - семьи, школы УДО, административно-правовых структур и общественности.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 xml:space="preserve">Включение в воспитательно-коррекционный процесс всех сфер личности подростка: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интеллектуальной    </w:t>
      </w:r>
      <w:r>
        <w:rPr>
          <w:rFonts w:eastAsia="Times New Roman"/>
          <w:color w:val="000000"/>
          <w:sz w:val="24"/>
          <w:szCs w:val="24"/>
        </w:rPr>
        <w:t xml:space="preserve">(сознательное    усвоение    подростком    общественных    норм поведения);   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действенно-практической    </w:t>
      </w:r>
      <w:r>
        <w:rPr>
          <w:rFonts w:eastAsia="Times New Roman"/>
          <w:color w:val="000000"/>
          <w:sz w:val="24"/>
          <w:szCs w:val="24"/>
        </w:rPr>
        <w:t xml:space="preserve">(вовлечение    в    общественно-полезную деятельность) и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эмоциональной </w:t>
      </w:r>
      <w:r>
        <w:rPr>
          <w:rFonts w:eastAsia="Times New Roman"/>
          <w:color w:val="000000"/>
          <w:sz w:val="24"/>
          <w:szCs w:val="24"/>
        </w:rPr>
        <w:t>(общение с окружающими).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 xml:space="preserve">Единство и </w:t>
      </w:r>
      <w:proofErr w:type="spellStart"/>
      <w:r>
        <w:rPr>
          <w:rFonts w:eastAsia="Times New Roman"/>
          <w:color w:val="000000"/>
          <w:sz w:val="24"/>
          <w:szCs w:val="24"/>
        </w:rPr>
        <w:t>взаимодополняемость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психологических и педагогических методов.</w:t>
      </w:r>
    </w:p>
    <w:p w:rsidR="004F0649" w:rsidRDefault="004F0649" w:rsidP="004F0649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>Принцип   личностной   направленности   -   учет   индивидуальных   склонностей   и интересов, своеобразия характеров, упор на личностное достоинство подростков, опора на положительные качества.</w:t>
      </w:r>
    </w:p>
    <w:p w:rsidR="004F0649" w:rsidRDefault="004F0649" w:rsidP="00F63D45">
      <w:pPr>
        <w:shd w:val="clear" w:color="auto" w:fill="FFFFFF"/>
        <w:spacing w:line="360" w:lineRule="auto"/>
        <w:ind w:right="14"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>Комплексный и системный подход к диагностике, профилактике и коррекции.</w:t>
      </w:r>
    </w:p>
    <w:p w:rsidR="006E0515" w:rsidRDefault="006E0515" w:rsidP="00F63D45">
      <w:pPr>
        <w:shd w:val="clear" w:color="auto" w:fill="FFFFFF"/>
        <w:spacing w:line="360" w:lineRule="auto"/>
        <w:ind w:right="14" w:firstLine="426"/>
        <w:jc w:val="both"/>
        <w:rPr>
          <w:rFonts w:eastAsia="Times New Roman"/>
          <w:color w:val="000000"/>
          <w:sz w:val="24"/>
          <w:szCs w:val="24"/>
        </w:rPr>
      </w:pPr>
    </w:p>
    <w:p w:rsidR="006E0515" w:rsidRDefault="006E0515" w:rsidP="00F63D45">
      <w:pPr>
        <w:shd w:val="clear" w:color="auto" w:fill="FFFFFF"/>
        <w:spacing w:line="360" w:lineRule="auto"/>
        <w:ind w:right="14" w:firstLine="426"/>
        <w:jc w:val="both"/>
        <w:rPr>
          <w:rFonts w:eastAsia="Times New Roman"/>
          <w:color w:val="000000"/>
          <w:spacing w:val="-7"/>
          <w:sz w:val="24"/>
          <w:szCs w:val="24"/>
        </w:rPr>
      </w:pP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color w:val="000000"/>
          <w:sz w:val="24"/>
          <w:szCs w:val="24"/>
        </w:rPr>
        <w:lastRenderedPageBreak/>
        <w:t xml:space="preserve">-   </w:t>
      </w:r>
      <w:r w:rsidRPr="000B4108">
        <w:rPr>
          <w:rFonts w:eastAsia="Times New Roman"/>
          <w:color w:val="000000"/>
          <w:sz w:val="24"/>
          <w:szCs w:val="24"/>
        </w:rPr>
        <w:t>Учет возрастных и индивидуально-личностных особенностей подростков.</w:t>
      </w: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color w:val="000000"/>
          <w:sz w:val="24"/>
          <w:szCs w:val="24"/>
        </w:rPr>
        <w:t xml:space="preserve">-   </w:t>
      </w:r>
      <w:r w:rsidRPr="000B4108">
        <w:rPr>
          <w:rFonts w:eastAsia="Times New Roman"/>
          <w:color w:val="000000"/>
          <w:sz w:val="24"/>
          <w:szCs w:val="24"/>
        </w:rPr>
        <w:t xml:space="preserve">Принцип единства образования, организации досуга и индивидуальной помощи и поддержки подростков </w:t>
      </w:r>
      <w:proofErr w:type="spellStart"/>
      <w:r w:rsidRPr="000B4108">
        <w:rPr>
          <w:rFonts w:eastAsia="Times New Roman"/>
          <w:color w:val="000000"/>
          <w:sz w:val="24"/>
          <w:szCs w:val="24"/>
        </w:rPr>
        <w:t>девиантного</w:t>
      </w:r>
      <w:proofErr w:type="spellEnd"/>
      <w:r w:rsidRPr="000B4108">
        <w:rPr>
          <w:rFonts w:eastAsia="Times New Roman"/>
          <w:color w:val="000000"/>
          <w:sz w:val="24"/>
          <w:szCs w:val="24"/>
        </w:rPr>
        <w:t xml:space="preserve"> поведения.</w:t>
      </w: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rFonts w:ascii="Arial" w:eastAsia="Times New Roman" w:hAnsi="Arial"/>
          <w:b/>
          <w:bCs/>
          <w:color w:val="000000"/>
          <w:sz w:val="24"/>
          <w:szCs w:val="24"/>
        </w:rPr>
        <w:t>Ожидаемые</w:t>
      </w:r>
      <w:r w:rsidRPr="000B41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B4108">
        <w:rPr>
          <w:rFonts w:ascii="Arial" w:eastAsia="Times New Roman" w:hAnsi="Arial"/>
          <w:b/>
          <w:bCs/>
          <w:color w:val="000000"/>
          <w:sz w:val="24"/>
          <w:szCs w:val="24"/>
        </w:rPr>
        <w:t>результаты</w:t>
      </w:r>
      <w:r w:rsidRPr="000B41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B4108">
        <w:rPr>
          <w:rFonts w:ascii="Arial" w:eastAsia="Times New Roman" w:hAnsi="Arial"/>
          <w:b/>
          <w:bCs/>
          <w:color w:val="000000"/>
          <w:sz w:val="24"/>
          <w:szCs w:val="24"/>
        </w:rPr>
        <w:t>их</w:t>
      </w:r>
      <w:r w:rsidRPr="000B41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B4108">
        <w:rPr>
          <w:rFonts w:ascii="Arial" w:eastAsia="Times New Roman" w:hAnsi="Arial"/>
          <w:b/>
          <w:bCs/>
          <w:color w:val="000000"/>
          <w:sz w:val="24"/>
          <w:szCs w:val="24"/>
        </w:rPr>
        <w:t>социальная</w:t>
      </w:r>
      <w:r w:rsidRPr="000B41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B4108">
        <w:rPr>
          <w:rFonts w:ascii="Arial" w:eastAsia="Times New Roman" w:hAnsi="Arial"/>
          <w:b/>
          <w:bCs/>
          <w:color w:val="000000"/>
          <w:sz w:val="24"/>
          <w:szCs w:val="24"/>
        </w:rPr>
        <w:t>эффективность</w:t>
      </w: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rFonts w:eastAsia="Times New Roman"/>
          <w:color w:val="000000"/>
          <w:sz w:val="24"/>
          <w:szCs w:val="24"/>
        </w:rPr>
        <w:t>Уменьшение факторов риска, приводящих к безнадзорности, правонарушениям и злоупотреблению ПАВ в подростковой среде.</w:t>
      </w: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rFonts w:eastAsia="Times New Roman"/>
          <w:color w:val="000000"/>
          <w:sz w:val="24"/>
          <w:szCs w:val="24"/>
        </w:rPr>
        <w:t xml:space="preserve">Формирование    у    подростков    нравственных    качеств,    чувства    </w:t>
      </w:r>
      <w:proofErr w:type="spellStart"/>
      <w:r w:rsidRPr="000B4108">
        <w:rPr>
          <w:rFonts w:eastAsia="Times New Roman"/>
          <w:color w:val="000000"/>
          <w:sz w:val="24"/>
          <w:szCs w:val="24"/>
        </w:rPr>
        <w:t>эмпатии</w:t>
      </w:r>
      <w:proofErr w:type="spellEnd"/>
      <w:r w:rsidRPr="000B4108">
        <w:rPr>
          <w:rFonts w:eastAsia="Times New Roman"/>
          <w:color w:val="000000"/>
          <w:sz w:val="24"/>
          <w:szCs w:val="24"/>
        </w:rPr>
        <w:t>, представлений об общечеловеческих ценностях, здоровом образе жизни.</w:t>
      </w: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rFonts w:eastAsia="Times New Roman"/>
          <w:color w:val="000000"/>
          <w:sz w:val="24"/>
          <w:szCs w:val="24"/>
        </w:rPr>
        <w:t>Обучение навыкам социально поддерживающего и развивающего поведения в семье и во взаимоотношениях с подростками.</w:t>
      </w: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rFonts w:eastAsia="Times New Roman"/>
          <w:color w:val="000000"/>
          <w:sz w:val="24"/>
          <w:szCs w:val="24"/>
        </w:rPr>
        <w:t>Удовлетворение разнообразных дополнительных запросов детей ВО внеурочной работе.</w:t>
      </w:r>
    </w:p>
    <w:p w:rsidR="006E0515" w:rsidRDefault="006E0515" w:rsidP="00F63D45">
      <w:pPr>
        <w:widowControl/>
        <w:shd w:val="clear" w:color="auto" w:fill="FFFFFF"/>
        <w:spacing w:line="360" w:lineRule="auto"/>
        <w:ind w:firstLine="426"/>
        <w:jc w:val="both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6E0515" w:rsidRDefault="006E0515" w:rsidP="00F63D45">
      <w:pPr>
        <w:widowControl/>
        <w:shd w:val="clear" w:color="auto" w:fill="FFFFFF"/>
        <w:spacing w:line="360" w:lineRule="auto"/>
        <w:ind w:firstLine="426"/>
        <w:jc w:val="both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6E0515" w:rsidRDefault="006E0515" w:rsidP="00F63D45">
      <w:pPr>
        <w:widowControl/>
        <w:shd w:val="clear" w:color="auto" w:fill="FFFFFF"/>
        <w:spacing w:line="360" w:lineRule="auto"/>
        <w:ind w:firstLine="426"/>
        <w:jc w:val="both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6E0515" w:rsidRDefault="006E0515" w:rsidP="00F63D45">
      <w:pPr>
        <w:widowControl/>
        <w:shd w:val="clear" w:color="auto" w:fill="FFFFFF"/>
        <w:spacing w:line="360" w:lineRule="auto"/>
        <w:ind w:firstLine="426"/>
        <w:jc w:val="both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rFonts w:ascii="Arial" w:eastAsia="Times New Roman" w:hAnsi="Arial"/>
          <w:b/>
          <w:bCs/>
          <w:color w:val="000000"/>
          <w:sz w:val="24"/>
          <w:szCs w:val="24"/>
        </w:rPr>
        <w:t>Алгоритм</w:t>
      </w:r>
      <w:r w:rsidRPr="000B41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B4108">
        <w:rPr>
          <w:rFonts w:ascii="Arial" w:eastAsia="Times New Roman" w:hAnsi="Arial"/>
          <w:b/>
          <w:bCs/>
          <w:color w:val="000000"/>
          <w:sz w:val="24"/>
          <w:szCs w:val="24"/>
        </w:rPr>
        <w:t>реализации</w:t>
      </w:r>
      <w:r w:rsidRPr="000B41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B4108">
        <w:rPr>
          <w:rFonts w:ascii="Arial" w:eastAsia="Times New Roman" w:hAnsi="Arial"/>
          <w:color w:val="000000"/>
          <w:sz w:val="24"/>
          <w:szCs w:val="24"/>
        </w:rPr>
        <w:t>программы</w:t>
      </w: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rFonts w:eastAsia="Times New Roman"/>
          <w:color w:val="000000"/>
          <w:sz w:val="24"/>
          <w:szCs w:val="24"/>
        </w:rPr>
        <w:t xml:space="preserve">Первый этап - </w:t>
      </w:r>
      <w:r w:rsidRPr="000B4108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организационный </w:t>
      </w:r>
      <w:r w:rsidRPr="000B4108">
        <w:rPr>
          <w:rFonts w:eastAsia="Times New Roman"/>
          <w:color w:val="000000"/>
          <w:sz w:val="24"/>
          <w:szCs w:val="24"/>
        </w:rPr>
        <w:t>(сентябрь) - анализ состояния правопорядка в микрорайоне, непосредственное планирование, согласование планов, сведение их в единый комплексный план с учетом обстановки и рекомендаций, изучение потребностей и запросов «трудных» подростков.</w:t>
      </w: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rFonts w:eastAsia="Times New Roman"/>
          <w:color w:val="000000"/>
          <w:sz w:val="24"/>
          <w:szCs w:val="24"/>
        </w:rPr>
        <w:t xml:space="preserve">Второй этап - </w:t>
      </w:r>
      <w:proofErr w:type="spellStart"/>
      <w:r w:rsidRPr="000B4108">
        <w:rPr>
          <w:rFonts w:eastAsia="Times New Roman"/>
          <w:b/>
          <w:bCs/>
          <w:i/>
          <w:iCs/>
          <w:color w:val="000000"/>
          <w:sz w:val="24"/>
          <w:szCs w:val="24"/>
        </w:rPr>
        <w:t>деятелъностный</w:t>
      </w:r>
      <w:proofErr w:type="spellEnd"/>
      <w:r w:rsidRPr="000B4108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B4108">
        <w:rPr>
          <w:rFonts w:eastAsia="Times New Roman"/>
          <w:color w:val="000000"/>
          <w:sz w:val="24"/>
          <w:szCs w:val="24"/>
        </w:rPr>
        <w:t xml:space="preserve">(октябрь - май) - координация действий, осуществление запланированных мероприятий, разработка системы </w:t>
      </w:r>
      <w:proofErr w:type="gramStart"/>
      <w:r w:rsidRPr="000B4108">
        <w:rPr>
          <w:rFonts w:eastAsia="Times New Roman"/>
          <w:color w:val="000000"/>
          <w:sz w:val="24"/>
          <w:szCs w:val="24"/>
        </w:rPr>
        <w:t>контроля за</w:t>
      </w:r>
      <w:proofErr w:type="gramEnd"/>
      <w:r w:rsidRPr="000B4108">
        <w:rPr>
          <w:rFonts w:eastAsia="Times New Roman"/>
          <w:color w:val="000000"/>
          <w:sz w:val="24"/>
          <w:szCs w:val="24"/>
        </w:rPr>
        <w:t xml:space="preserve"> их реализацией.</w:t>
      </w: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rFonts w:eastAsia="Times New Roman"/>
          <w:color w:val="000000"/>
          <w:sz w:val="24"/>
          <w:szCs w:val="24"/>
        </w:rPr>
        <w:t xml:space="preserve">Третий этап - </w:t>
      </w:r>
      <w:r w:rsidRPr="000B4108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итоговый </w:t>
      </w:r>
      <w:r w:rsidRPr="000B4108">
        <w:rPr>
          <w:rFonts w:eastAsia="Times New Roman"/>
          <w:color w:val="000000"/>
          <w:sz w:val="24"/>
          <w:szCs w:val="24"/>
        </w:rPr>
        <w:t>(июнь) - анализ и подведение итогов работы, планирование на следующий год с учетом рекомендаций, выработанных в результате анализа.</w:t>
      </w:r>
    </w:p>
    <w:p w:rsidR="006E0515" w:rsidRDefault="006E0515" w:rsidP="00F63D45">
      <w:pPr>
        <w:widowControl/>
        <w:shd w:val="clear" w:color="auto" w:fill="FFFFFF"/>
        <w:spacing w:line="360" w:lineRule="auto"/>
        <w:ind w:firstLine="426"/>
        <w:jc w:val="both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6E0515" w:rsidRDefault="006E0515" w:rsidP="00F63D45">
      <w:pPr>
        <w:widowControl/>
        <w:shd w:val="clear" w:color="auto" w:fill="FFFFFF"/>
        <w:spacing w:line="360" w:lineRule="auto"/>
        <w:ind w:firstLine="426"/>
        <w:jc w:val="both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6E0515" w:rsidRDefault="006E0515" w:rsidP="00F63D45">
      <w:pPr>
        <w:widowControl/>
        <w:shd w:val="clear" w:color="auto" w:fill="FFFFFF"/>
        <w:spacing w:line="360" w:lineRule="auto"/>
        <w:ind w:firstLine="426"/>
        <w:jc w:val="both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6E0515" w:rsidRDefault="006E0515" w:rsidP="00F63D45">
      <w:pPr>
        <w:widowControl/>
        <w:shd w:val="clear" w:color="auto" w:fill="FFFFFF"/>
        <w:spacing w:line="360" w:lineRule="auto"/>
        <w:ind w:firstLine="426"/>
        <w:jc w:val="both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rFonts w:ascii="Arial" w:eastAsia="Times New Roman" w:hAnsi="Arial"/>
          <w:b/>
          <w:bCs/>
          <w:color w:val="000000"/>
          <w:sz w:val="24"/>
          <w:szCs w:val="24"/>
        </w:rPr>
        <w:t>Кадровое</w:t>
      </w:r>
      <w:r w:rsidRPr="000B41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B4108">
        <w:rPr>
          <w:rFonts w:ascii="Arial" w:eastAsia="Times New Roman" w:hAnsi="Arial"/>
          <w:b/>
          <w:bCs/>
          <w:color w:val="000000"/>
          <w:sz w:val="24"/>
          <w:szCs w:val="24"/>
        </w:rPr>
        <w:t>обеспечение</w:t>
      </w:r>
      <w:r w:rsidRPr="000B41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B4108">
        <w:rPr>
          <w:rFonts w:ascii="Arial" w:eastAsia="Times New Roman" w:hAnsi="Arial"/>
          <w:b/>
          <w:bCs/>
          <w:color w:val="000000"/>
          <w:sz w:val="24"/>
          <w:szCs w:val="24"/>
        </w:rPr>
        <w:t>программы</w:t>
      </w: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rFonts w:eastAsia="Times New Roman"/>
          <w:color w:val="000000"/>
          <w:sz w:val="24"/>
          <w:szCs w:val="24"/>
        </w:rPr>
        <w:t>социальный педагог;</w:t>
      </w: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rFonts w:eastAsia="Times New Roman"/>
          <w:color w:val="000000"/>
          <w:sz w:val="24"/>
          <w:szCs w:val="24"/>
        </w:rPr>
        <w:t>школьный психолог;</w:t>
      </w: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rFonts w:eastAsia="Times New Roman"/>
          <w:color w:val="000000"/>
          <w:sz w:val="24"/>
          <w:szCs w:val="24"/>
        </w:rPr>
        <w:t>заместители директоров школ (по ВР и УВР);</w:t>
      </w: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rFonts w:eastAsia="Times New Roman"/>
          <w:color w:val="000000"/>
          <w:sz w:val="24"/>
          <w:szCs w:val="24"/>
        </w:rPr>
        <w:t>классные руководители;</w:t>
      </w: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rFonts w:eastAsia="Times New Roman"/>
          <w:color w:val="000000"/>
          <w:sz w:val="24"/>
          <w:szCs w:val="24"/>
        </w:rPr>
        <w:t>педагоги дополнительного образования;</w:t>
      </w: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0B4108">
        <w:rPr>
          <w:rFonts w:eastAsia="Times New Roman"/>
          <w:color w:val="000000"/>
          <w:sz w:val="24"/>
          <w:szCs w:val="24"/>
        </w:rPr>
        <w:t>специалисты, работающие в области профилактики злоупотребления подростками</w:t>
      </w:r>
    </w:p>
    <w:p w:rsidR="0027420C" w:rsidRPr="000B4108" w:rsidRDefault="0027420C" w:rsidP="00F63D4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proofErr w:type="spellStart"/>
      <w:r w:rsidRPr="000B4108">
        <w:rPr>
          <w:rFonts w:eastAsia="Times New Roman"/>
          <w:color w:val="000000"/>
          <w:sz w:val="24"/>
          <w:szCs w:val="24"/>
        </w:rPr>
        <w:t>психоактивными</w:t>
      </w:r>
      <w:proofErr w:type="spellEnd"/>
      <w:r w:rsidRPr="000B4108">
        <w:rPr>
          <w:rFonts w:eastAsia="Times New Roman"/>
          <w:color w:val="000000"/>
          <w:sz w:val="24"/>
          <w:szCs w:val="24"/>
        </w:rPr>
        <w:t xml:space="preserve"> веществами (ПАВ);</w:t>
      </w:r>
    </w:p>
    <w:p w:rsidR="00064A16" w:rsidRDefault="0027420C" w:rsidP="00F63D45">
      <w:pPr>
        <w:shd w:val="clear" w:color="auto" w:fill="FFFFFF"/>
        <w:spacing w:line="360" w:lineRule="auto"/>
        <w:ind w:right="14" w:firstLine="426"/>
        <w:jc w:val="both"/>
        <w:rPr>
          <w:rFonts w:eastAsia="Times New Roman"/>
          <w:color w:val="000000"/>
          <w:sz w:val="24"/>
          <w:szCs w:val="24"/>
        </w:rPr>
      </w:pPr>
      <w:r w:rsidRPr="000B4108">
        <w:rPr>
          <w:rFonts w:eastAsia="Times New Roman"/>
          <w:color w:val="000000"/>
          <w:sz w:val="24"/>
          <w:szCs w:val="24"/>
        </w:rPr>
        <w:t>инспектора учебных заведений;</w:t>
      </w:r>
    </w:p>
    <w:p w:rsidR="006E0515" w:rsidRDefault="006E0515" w:rsidP="000B4108">
      <w:pPr>
        <w:widowControl/>
        <w:shd w:val="clear" w:color="auto" w:fill="FFFFFF"/>
        <w:spacing w:line="360" w:lineRule="auto"/>
        <w:jc w:val="center"/>
        <w:rPr>
          <w:rFonts w:ascii="Arial" w:eastAsia="Times New Roman" w:hAnsi="Arial"/>
          <w:b/>
          <w:bCs/>
          <w:color w:val="000000"/>
          <w:sz w:val="22"/>
          <w:szCs w:val="22"/>
        </w:rPr>
      </w:pPr>
    </w:p>
    <w:p w:rsidR="000B4108" w:rsidRDefault="000B4108" w:rsidP="000B4108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</w:rPr>
        <w:lastRenderedPageBreak/>
        <w:t>Формы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и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методы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работы</w:t>
      </w:r>
    </w:p>
    <w:p w:rsidR="000B4108" w:rsidRDefault="000B4108" w:rsidP="000B4108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b/>
          <w:bCs/>
          <w:color w:val="000000"/>
          <w:sz w:val="25"/>
          <w:szCs w:val="25"/>
        </w:rPr>
        <w:t xml:space="preserve">      Методы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 xml:space="preserve">В работе с подростками </w:t>
      </w:r>
      <w:proofErr w:type="spellStart"/>
      <w:r>
        <w:rPr>
          <w:rFonts w:eastAsia="Times New Roman"/>
          <w:color w:val="000000"/>
          <w:sz w:val="23"/>
          <w:szCs w:val="23"/>
        </w:rPr>
        <w:t>девиантного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 поведения мы применяем разнообразные методы (вовлечение в деятельность, стимулирование, увлечение, доверие, сотрудничество и т. д.), но наиболее эффективными считаем следующие: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 xml:space="preserve">   </w:t>
      </w:r>
      <w:r>
        <w:rPr>
          <w:rFonts w:eastAsia="Times New Roman"/>
          <w:b/>
          <w:bCs/>
          <w:i/>
          <w:iCs/>
          <w:color w:val="000000"/>
          <w:sz w:val="23"/>
          <w:szCs w:val="23"/>
        </w:rPr>
        <w:t xml:space="preserve">метод   переубеждения   </w:t>
      </w:r>
      <w:r>
        <w:rPr>
          <w:rFonts w:eastAsia="Times New Roman"/>
          <w:color w:val="000000"/>
          <w:sz w:val="23"/>
          <w:szCs w:val="23"/>
        </w:rPr>
        <w:t>(предоставление   воспитанникам   убедительных   аргументов, включение их в критический анализ своих поступков);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 xml:space="preserve">   </w:t>
      </w:r>
      <w:r>
        <w:rPr>
          <w:rFonts w:eastAsia="Times New Roman"/>
          <w:b/>
          <w:bCs/>
          <w:i/>
          <w:iCs/>
          <w:color w:val="000000"/>
          <w:sz w:val="23"/>
          <w:szCs w:val="23"/>
        </w:rPr>
        <w:t xml:space="preserve">метод    переключения    </w:t>
      </w:r>
      <w:r>
        <w:rPr>
          <w:rFonts w:eastAsia="Times New Roman"/>
          <w:color w:val="000000"/>
          <w:sz w:val="23"/>
          <w:szCs w:val="23"/>
        </w:rPr>
        <w:t>(занятие    подростка   трудом,    учебой,    спортом,    новой общественной деятельностью);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 xml:space="preserve">   </w:t>
      </w:r>
      <w:r>
        <w:rPr>
          <w:rFonts w:eastAsia="Times New Roman"/>
          <w:b/>
          <w:bCs/>
          <w:i/>
          <w:iCs/>
          <w:color w:val="000000"/>
          <w:sz w:val="23"/>
          <w:szCs w:val="23"/>
        </w:rPr>
        <w:t xml:space="preserve">метод положительного примера </w:t>
      </w:r>
      <w:r>
        <w:rPr>
          <w:rFonts w:eastAsia="Times New Roman"/>
          <w:b/>
          <w:bCs/>
          <w:color w:val="000000"/>
          <w:sz w:val="23"/>
          <w:szCs w:val="23"/>
        </w:rPr>
        <w:t>Формы: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3"/>
          <w:szCs w:val="23"/>
        </w:rPr>
        <w:t xml:space="preserve">-   </w:t>
      </w:r>
      <w:r>
        <w:rPr>
          <w:rFonts w:eastAsia="Times New Roman"/>
          <w:color w:val="000000"/>
          <w:sz w:val="23"/>
          <w:szCs w:val="23"/>
        </w:rPr>
        <w:t>групповая работа;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3"/>
          <w:szCs w:val="23"/>
        </w:rPr>
        <w:t xml:space="preserve">-   </w:t>
      </w:r>
      <w:r>
        <w:rPr>
          <w:rFonts w:eastAsia="Times New Roman"/>
          <w:color w:val="000000"/>
          <w:sz w:val="23"/>
          <w:szCs w:val="23"/>
        </w:rPr>
        <w:t>дискуссии;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3"/>
          <w:szCs w:val="23"/>
        </w:rPr>
        <w:t xml:space="preserve">-   </w:t>
      </w:r>
      <w:r>
        <w:rPr>
          <w:rFonts w:eastAsia="Times New Roman"/>
          <w:color w:val="000000"/>
          <w:sz w:val="23"/>
          <w:szCs w:val="23"/>
        </w:rPr>
        <w:t>мозговые штурмы;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3"/>
          <w:szCs w:val="23"/>
        </w:rPr>
        <w:t xml:space="preserve">-   </w:t>
      </w:r>
      <w:r>
        <w:rPr>
          <w:rFonts w:eastAsia="Times New Roman"/>
          <w:color w:val="000000"/>
          <w:sz w:val="23"/>
          <w:szCs w:val="23"/>
        </w:rPr>
        <w:t>беседы, встречи;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3"/>
          <w:szCs w:val="23"/>
        </w:rPr>
        <w:t xml:space="preserve">-   </w:t>
      </w:r>
      <w:r>
        <w:rPr>
          <w:rFonts w:eastAsia="Times New Roman"/>
          <w:color w:val="000000"/>
          <w:sz w:val="23"/>
          <w:szCs w:val="23"/>
        </w:rPr>
        <w:t>лекции;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3"/>
          <w:szCs w:val="23"/>
        </w:rPr>
        <w:t xml:space="preserve">-   </w:t>
      </w:r>
      <w:r>
        <w:rPr>
          <w:rFonts w:eastAsia="Times New Roman"/>
          <w:color w:val="000000"/>
          <w:sz w:val="23"/>
          <w:szCs w:val="23"/>
        </w:rPr>
        <w:t>ролевые игры;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3"/>
          <w:szCs w:val="23"/>
        </w:rPr>
        <w:t xml:space="preserve">-   </w:t>
      </w:r>
      <w:proofErr w:type="spellStart"/>
      <w:r>
        <w:rPr>
          <w:rFonts w:eastAsia="Times New Roman"/>
          <w:color w:val="000000"/>
          <w:sz w:val="23"/>
          <w:szCs w:val="23"/>
        </w:rPr>
        <w:t>психогимнастика</w:t>
      </w:r>
      <w:proofErr w:type="spellEnd"/>
      <w:r>
        <w:rPr>
          <w:rFonts w:eastAsia="Times New Roman"/>
          <w:color w:val="000000"/>
          <w:sz w:val="23"/>
          <w:szCs w:val="23"/>
        </w:rPr>
        <w:t>;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3"/>
          <w:szCs w:val="23"/>
        </w:rPr>
        <w:t xml:space="preserve">-   </w:t>
      </w:r>
      <w:r>
        <w:rPr>
          <w:rFonts w:eastAsia="Times New Roman"/>
          <w:color w:val="000000"/>
          <w:sz w:val="23"/>
          <w:szCs w:val="23"/>
        </w:rPr>
        <w:t>просмотр и обсуждение видеофильмов;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3"/>
          <w:szCs w:val="23"/>
        </w:rPr>
        <w:t xml:space="preserve">-   </w:t>
      </w:r>
      <w:r>
        <w:rPr>
          <w:rFonts w:eastAsia="Times New Roman"/>
          <w:color w:val="000000"/>
          <w:sz w:val="23"/>
          <w:szCs w:val="23"/>
        </w:rPr>
        <w:t>индивидуальные консультации;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3"/>
          <w:szCs w:val="23"/>
        </w:rPr>
        <w:t xml:space="preserve">-   </w:t>
      </w:r>
      <w:r>
        <w:rPr>
          <w:rFonts w:eastAsia="Times New Roman"/>
          <w:color w:val="000000"/>
          <w:sz w:val="23"/>
          <w:szCs w:val="23"/>
        </w:rPr>
        <w:t>тесты;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3"/>
          <w:szCs w:val="23"/>
        </w:rPr>
        <w:t xml:space="preserve">-   </w:t>
      </w:r>
      <w:r>
        <w:rPr>
          <w:rFonts w:eastAsia="Times New Roman"/>
          <w:color w:val="000000"/>
          <w:sz w:val="23"/>
          <w:szCs w:val="23"/>
        </w:rPr>
        <w:t>экскурсии, походы;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3"/>
          <w:szCs w:val="23"/>
        </w:rPr>
        <w:t xml:space="preserve">-   </w:t>
      </w:r>
      <w:r>
        <w:rPr>
          <w:rFonts w:eastAsia="Times New Roman"/>
          <w:color w:val="000000"/>
          <w:sz w:val="23"/>
          <w:szCs w:val="23"/>
        </w:rPr>
        <w:t>конкурсы;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3"/>
          <w:szCs w:val="23"/>
        </w:rPr>
        <w:t xml:space="preserve">-   </w:t>
      </w:r>
      <w:r>
        <w:rPr>
          <w:rFonts w:eastAsia="Times New Roman"/>
          <w:color w:val="000000"/>
          <w:sz w:val="23"/>
          <w:szCs w:val="23"/>
        </w:rPr>
        <w:t>праздники;</w:t>
      </w:r>
    </w:p>
    <w:p w:rsidR="000B4108" w:rsidRDefault="000B4108" w:rsidP="000B4108">
      <w:pPr>
        <w:widowControl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3"/>
          <w:szCs w:val="23"/>
        </w:rPr>
        <w:t xml:space="preserve">-   </w:t>
      </w:r>
      <w:r>
        <w:rPr>
          <w:rFonts w:eastAsia="Times New Roman"/>
          <w:color w:val="000000"/>
          <w:sz w:val="23"/>
          <w:szCs w:val="23"/>
        </w:rPr>
        <w:t>родительские лектории;</w:t>
      </w:r>
    </w:p>
    <w:p w:rsidR="000B4108" w:rsidRDefault="000B4108" w:rsidP="000B4108">
      <w:pPr>
        <w:shd w:val="clear" w:color="auto" w:fill="FFFFFF"/>
        <w:spacing w:line="360" w:lineRule="auto"/>
        <w:ind w:right="14" w:firstLine="426"/>
        <w:jc w:val="both"/>
        <w:rPr>
          <w:rFonts w:eastAsia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  </w:t>
      </w:r>
      <w:r>
        <w:rPr>
          <w:rFonts w:eastAsia="Times New Roman"/>
          <w:color w:val="000000"/>
          <w:sz w:val="23"/>
          <w:szCs w:val="23"/>
        </w:rPr>
        <w:t>военно-спортивные мероприятия.</w:t>
      </w:r>
    </w:p>
    <w:p w:rsidR="006E0515" w:rsidRDefault="00F772D6" w:rsidP="00917070">
      <w:pPr>
        <w:widowControl/>
        <w:shd w:val="clear" w:color="auto" w:fill="FFFFFF"/>
        <w:spacing w:line="360" w:lineRule="auto"/>
        <w:ind w:firstLine="284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 </w:t>
      </w:r>
    </w:p>
    <w:p w:rsidR="006E0515" w:rsidRDefault="006E0515" w:rsidP="00917070">
      <w:pPr>
        <w:widowControl/>
        <w:shd w:val="clear" w:color="auto" w:fill="FFFFFF"/>
        <w:spacing w:line="360" w:lineRule="auto"/>
        <w:ind w:firstLine="284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6E0515" w:rsidRDefault="006E0515" w:rsidP="00917070">
      <w:pPr>
        <w:widowControl/>
        <w:shd w:val="clear" w:color="auto" w:fill="FFFFFF"/>
        <w:spacing w:line="360" w:lineRule="auto"/>
        <w:ind w:firstLine="284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6E0515" w:rsidRDefault="006E0515" w:rsidP="00917070">
      <w:pPr>
        <w:widowControl/>
        <w:shd w:val="clear" w:color="auto" w:fill="FFFFFF"/>
        <w:spacing w:line="360" w:lineRule="auto"/>
        <w:ind w:firstLine="284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6E0515" w:rsidRDefault="006E0515" w:rsidP="00917070">
      <w:pPr>
        <w:widowControl/>
        <w:shd w:val="clear" w:color="auto" w:fill="FFFFFF"/>
        <w:spacing w:line="360" w:lineRule="auto"/>
        <w:ind w:firstLine="284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6E0515" w:rsidRDefault="006E0515" w:rsidP="00917070">
      <w:pPr>
        <w:widowControl/>
        <w:shd w:val="clear" w:color="auto" w:fill="FFFFFF"/>
        <w:spacing w:line="360" w:lineRule="auto"/>
        <w:ind w:firstLine="284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6E0515" w:rsidRDefault="006E0515" w:rsidP="00917070">
      <w:pPr>
        <w:widowControl/>
        <w:shd w:val="clear" w:color="auto" w:fill="FFFFFF"/>
        <w:spacing w:line="360" w:lineRule="auto"/>
        <w:ind w:firstLine="284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6E0515" w:rsidRDefault="006E0515" w:rsidP="00917070">
      <w:pPr>
        <w:widowControl/>
        <w:shd w:val="clear" w:color="auto" w:fill="FFFFFF"/>
        <w:spacing w:line="360" w:lineRule="auto"/>
        <w:ind w:firstLine="284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6E0515" w:rsidRDefault="006E0515" w:rsidP="00917070">
      <w:pPr>
        <w:widowControl/>
        <w:shd w:val="clear" w:color="auto" w:fill="FFFFFF"/>
        <w:spacing w:line="360" w:lineRule="auto"/>
        <w:ind w:firstLine="284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6E0515" w:rsidRDefault="006E0515" w:rsidP="00917070">
      <w:pPr>
        <w:widowControl/>
        <w:shd w:val="clear" w:color="auto" w:fill="FFFFFF"/>
        <w:spacing w:line="360" w:lineRule="auto"/>
        <w:ind w:firstLine="284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6E0515" w:rsidRDefault="006E0515" w:rsidP="00917070">
      <w:pPr>
        <w:widowControl/>
        <w:shd w:val="clear" w:color="auto" w:fill="FFFFFF"/>
        <w:spacing w:line="360" w:lineRule="auto"/>
        <w:ind w:firstLine="284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6E0515" w:rsidRDefault="006E0515" w:rsidP="00917070">
      <w:pPr>
        <w:widowControl/>
        <w:shd w:val="clear" w:color="auto" w:fill="FFFFFF"/>
        <w:spacing w:line="360" w:lineRule="auto"/>
        <w:ind w:firstLine="284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6E0515" w:rsidRDefault="006E0515" w:rsidP="00917070">
      <w:pPr>
        <w:widowControl/>
        <w:shd w:val="clear" w:color="auto" w:fill="FFFFFF"/>
        <w:spacing w:line="360" w:lineRule="auto"/>
        <w:ind w:firstLine="284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917070" w:rsidRPr="00F772D6" w:rsidRDefault="006E0515" w:rsidP="00917070">
      <w:pPr>
        <w:widowControl/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               </w:t>
      </w:r>
      <w:r w:rsidR="00F772D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917070" w:rsidRPr="00F772D6">
        <w:rPr>
          <w:rFonts w:eastAsia="Times New Roman"/>
          <w:b/>
          <w:bCs/>
          <w:color w:val="000000"/>
          <w:sz w:val="24"/>
          <w:szCs w:val="24"/>
        </w:rPr>
        <w:t>Координационный план работы с детьми группы риска.</w:t>
      </w:r>
    </w:p>
    <w:p w:rsidR="00917070" w:rsidRPr="00F772D6" w:rsidRDefault="00917070" w:rsidP="00917070">
      <w:pPr>
        <w:widowControl/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 w:rsidRPr="00F772D6">
        <w:rPr>
          <w:rFonts w:eastAsia="Times New Roman"/>
          <w:color w:val="000000"/>
          <w:sz w:val="24"/>
          <w:szCs w:val="24"/>
        </w:rPr>
        <w:t>Продуманный и скоординированный план работы с трудными школьниками определяет успех в предотвращении правонарушений и преступлений. Различают два аспекта, взаимно дополняющие друг друга:</w:t>
      </w:r>
    </w:p>
    <w:p w:rsidR="00917070" w:rsidRPr="00F772D6" w:rsidRDefault="00917070" w:rsidP="00917070">
      <w:pPr>
        <w:widowControl/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 w:rsidRPr="00F772D6">
        <w:rPr>
          <w:color w:val="000000"/>
          <w:sz w:val="24"/>
          <w:szCs w:val="24"/>
        </w:rPr>
        <w:t xml:space="preserve">- </w:t>
      </w:r>
      <w:r w:rsidRPr="00F772D6">
        <w:rPr>
          <w:rFonts w:eastAsia="Times New Roman"/>
          <w:color w:val="000000"/>
          <w:sz w:val="24"/>
          <w:szCs w:val="24"/>
        </w:rPr>
        <w:t>мероприятия, рассчитанные на всех трудных детей школы;</w:t>
      </w:r>
    </w:p>
    <w:p w:rsidR="00917070" w:rsidRPr="00F772D6" w:rsidRDefault="00917070" w:rsidP="006E0515">
      <w:pPr>
        <w:widowControl/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 w:rsidRPr="00F772D6">
        <w:rPr>
          <w:color w:val="000000"/>
          <w:sz w:val="24"/>
          <w:szCs w:val="24"/>
        </w:rPr>
        <w:t xml:space="preserve">- </w:t>
      </w:r>
      <w:r w:rsidRPr="00F772D6">
        <w:rPr>
          <w:rFonts w:eastAsia="Times New Roman"/>
          <w:color w:val="000000"/>
          <w:sz w:val="24"/>
          <w:szCs w:val="24"/>
        </w:rPr>
        <w:t>индивидуальная работа с каждым из таких школьников.</w:t>
      </w:r>
    </w:p>
    <w:p w:rsidR="00917070" w:rsidRPr="00F772D6" w:rsidRDefault="00917070" w:rsidP="006E0515">
      <w:pPr>
        <w:widowControl/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 w:rsidRPr="00F772D6">
        <w:rPr>
          <w:rFonts w:eastAsia="Times New Roman"/>
          <w:color w:val="000000"/>
          <w:sz w:val="24"/>
          <w:szCs w:val="24"/>
        </w:rPr>
        <w:t>В данном координационном плане работа с детьми группы риска представляет распределение обязанностей между педагогическими работниками школы и мероприятия со всеми участниками учебно-воспитательного процесса: учениками, родителями, педагогическим коллективом, Советом старшеклассников.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10"/>
        <w:gridCol w:w="4636"/>
        <w:gridCol w:w="10"/>
        <w:gridCol w:w="710"/>
        <w:gridCol w:w="10"/>
        <w:gridCol w:w="710"/>
        <w:gridCol w:w="720"/>
        <w:gridCol w:w="710"/>
        <w:gridCol w:w="10"/>
        <w:gridCol w:w="873"/>
        <w:gridCol w:w="10"/>
        <w:gridCol w:w="662"/>
      </w:tblGrid>
      <w:tr w:rsidR="00917070" w:rsidRPr="006E0515" w:rsidTr="009A5EAB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Совет школы</w:t>
            </w:r>
          </w:p>
        </w:tc>
      </w:tr>
      <w:tr w:rsidR="00917070" w:rsidRPr="006E0515" w:rsidTr="009A5EA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  <w:lang w:val="en-US"/>
              </w:rPr>
              <w:t xml:space="preserve">I. </w:t>
            </w:r>
            <w:r w:rsidRPr="006E0515">
              <w:rPr>
                <w:rFonts w:eastAsia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Составление характеристик на детей ГР.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Выявление детей, находящихся в трудной жизненной позиции.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Организация встреч учителей и специалистов школы с родителей.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Составление картотеки и сводных таблиц на учащихся ГР.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Организация досуга и кружковой деятельности.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Составление административных писем, ходатайств и др. документов, направленных в КДН.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Осуществление связи с КДН, ПДН и др. соц. службами.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Организация летней работы и отдыха детей ГР.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070" w:rsidRPr="006E0515" w:rsidTr="009A5EA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  <w:lang w:val="en-US"/>
              </w:rPr>
              <w:t xml:space="preserve">II. </w:t>
            </w:r>
            <w:r w:rsidRPr="006E0515">
              <w:rPr>
                <w:rFonts w:eastAsia="Times New Roman"/>
                <w:color w:val="000000"/>
                <w:sz w:val="24"/>
                <w:szCs w:val="24"/>
              </w:rPr>
              <w:t>Работа с учащимися</w:t>
            </w: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Контроль посещаемости занятий.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Контроль текущей успеваемости.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Вовлечение учащихся в кружки и секции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Проведение профилактических бесед.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Посещение уроков с целью наблюдения за учащимися.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Направление на консультацию к психологу или мед</w:t>
            </w:r>
            <w:proofErr w:type="gramStart"/>
            <w:r w:rsidRPr="006E0515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6E051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0515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  <w:r w:rsidRPr="006E0515">
              <w:rPr>
                <w:rFonts w:eastAsia="Times New Roman"/>
                <w:color w:val="000000"/>
                <w:sz w:val="24"/>
                <w:szCs w:val="24"/>
              </w:rPr>
              <w:t>пециалистам.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E0515">
              <w:rPr>
                <w:rFonts w:eastAsia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6E0515">
              <w:rPr>
                <w:rFonts w:eastAsia="Times New Roman"/>
                <w:color w:val="000000"/>
                <w:sz w:val="24"/>
                <w:szCs w:val="24"/>
              </w:rPr>
              <w:t xml:space="preserve"> работа.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Проведение диагностики.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070" w:rsidRPr="006E051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rFonts w:eastAsia="Times New Roman"/>
                <w:color w:val="000000"/>
                <w:sz w:val="24"/>
                <w:szCs w:val="24"/>
              </w:rPr>
              <w:t>Разбор конфликтных ситуаций.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E051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70" w:rsidRPr="006E0515" w:rsidRDefault="0091707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051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lang w:val="en-US"/>
              </w:rPr>
              <w:lastRenderedPageBreak/>
              <w:t xml:space="preserve">III. </w:t>
            </w:r>
            <w:r>
              <w:rPr>
                <w:rFonts w:eastAsia="Times New Roman"/>
                <w:color w:val="000000"/>
                <w:sz w:val="25"/>
                <w:szCs w:val="25"/>
              </w:rPr>
              <w:t>Работа с родителями</w:t>
            </w:r>
          </w:p>
        </w:tc>
      </w:tr>
      <w:tr w:rsidR="006E051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Посещение семей ГР.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05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Проведение консультаций для родителей.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051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Приглашение родителей и детей ГР на Советы школы, малые педсоветы.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05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Выступление на родительских собраниях.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</w:tr>
      <w:tr w:rsidR="006E05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Проведение лекториев для родителей.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051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Разработка рекомендаций по воспитанию детей и улучшению взаимопонимания.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051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lang w:val="en-US"/>
              </w:rPr>
              <w:t>IV</w:t>
            </w:r>
            <w:r w:rsidRPr="006E0515">
              <w:rPr>
                <w:color w:val="000000"/>
                <w:sz w:val="25"/>
                <w:szCs w:val="25"/>
              </w:rPr>
              <w:t xml:space="preserve">. </w:t>
            </w:r>
            <w:r>
              <w:rPr>
                <w:rFonts w:eastAsia="Times New Roman"/>
                <w:color w:val="000000"/>
                <w:sz w:val="25"/>
                <w:szCs w:val="25"/>
              </w:rPr>
              <w:t>Работа с педагогическим коллективом</w:t>
            </w:r>
          </w:p>
        </w:tc>
      </w:tr>
      <w:tr w:rsidR="006E051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Осуществление обмена необходимой информацией с учителями-предметниками.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051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Консультации по результатам диагностики.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051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Выработка рекомендаций по работе с детьми ГР.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</w:tr>
      <w:tr w:rsidR="006E051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Выступления с соответствующими сообщениями на педсоветах и совещаниях.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051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Проведение деловых игр, семинаров-практикумов для отработки навыков и умений педагогов по работе с детьми ГР.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+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5" w:rsidRDefault="006E051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E0515" w:rsidRDefault="006E0515" w:rsidP="006E0515">
      <w:pPr>
        <w:widowControl/>
        <w:shd w:val="clear" w:color="auto" w:fill="FFFFFF"/>
        <w:spacing w:line="360" w:lineRule="auto"/>
        <w:ind w:firstLine="426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6E0515" w:rsidRDefault="006E0515" w:rsidP="006E0515">
      <w:pPr>
        <w:widowControl/>
        <w:shd w:val="clear" w:color="auto" w:fill="FFFFFF"/>
        <w:spacing w:line="360" w:lineRule="auto"/>
        <w:ind w:firstLine="426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9A5EAB" w:rsidRDefault="009A5EAB" w:rsidP="006E0515">
      <w:pPr>
        <w:widowControl/>
        <w:shd w:val="clear" w:color="auto" w:fill="FFFFFF"/>
        <w:spacing w:line="360" w:lineRule="auto"/>
        <w:ind w:firstLine="426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6E0515" w:rsidRPr="006E0515" w:rsidRDefault="006E0515" w:rsidP="006E051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6E0515">
        <w:rPr>
          <w:rFonts w:eastAsia="Times New Roman"/>
          <w:b/>
          <w:bCs/>
          <w:color w:val="000000"/>
          <w:sz w:val="24"/>
          <w:szCs w:val="24"/>
        </w:rPr>
        <w:t xml:space="preserve">План индивидуальной работы </w:t>
      </w:r>
      <w:r w:rsidRPr="006E0515">
        <w:rPr>
          <w:rFonts w:eastAsia="Times New Roman"/>
          <w:color w:val="000000"/>
          <w:sz w:val="24"/>
          <w:szCs w:val="24"/>
        </w:rPr>
        <w:t>с каждым из трудных школьников составляется таким образом, чтобы получить ответ на три вопроса:</w:t>
      </w:r>
    </w:p>
    <w:p w:rsidR="006E0515" w:rsidRPr="006E0515" w:rsidRDefault="006E0515" w:rsidP="006E051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6E0515">
        <w:rPr>
          <w:color w:val="000000"/>
          <w:sz w:val="24"/>
          <w:szCs w:val="24"/>
        </w:rPr>
        <w:t xml:space="preserve">- </w:t>
      </w:r>
      <w:r w:rsidRPr="006E0515">
        <w:rPr>
          <w:rFonts w:eastAsia="Times New Roman"/>
          <w:color w:val="000000"/>
          <w:sz w:val="24"/>
          <w:szCs w:val="24"/>
        </w:rPr>
        <w:t>что нужно устранить (отрицательные факторы семейного и школьного воспитания, стихийно-группового общения, негативные способности личности и т.д.)</w:t>
      </w:r>
    </w:p>
    <w:p w:rsidR="006E0515" w:rsidRPr="006E0515" w:rsidRDefault="006E0515" w:rsidP="006E0515">
      <w:pPr>
        <w:widowControl/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6E0515">
        <w:rPr>
          <w:color w:val="000000"/>
          <w:sz w:val="24"/>
          <w:szCs w:val="24"/>
        </w:rPr>
        <w:t xml:space="preserve">- </w:t>
      </w:r>
      <w:r w:rsidRPr="006E0515">
        <w:rPr>
          <w:rFonts w:eastAsia="Times New Roman"/>
          <w:color w:val="000000"/>
          <w:sz w:val="24"/>
          <w:szCs w:val="24"/>
        </w:rPr>
        <w:t>как устранить (проанализировать учебу школьника и оказать необходимую помощь в ликвидации пробелов, помочь изменить характер отношений со значимыми людьми, вовлечь в практическую деятельность и т.д.)</w:t>
      </w:r>
    </w:p>
    <w:p w:rsidR="006E0515" w:rsidRPr="006E0515" w:rsidRDefault="006E0515" w:rsidP="006E0515">
      <w:pPr>
        <w:shd w:val="clear" w:color="auto" w:fill="FFFFFF"/>
        <w:spacing w:line="360" w:lineRule="auto"/>
        <w:ind w:right="14" w:firstLine="426"/>
        <w:jc w:val="both"/>
        <w:rPr>
          <w:sz w:val="24"/>
          <w:szCs w:val="24"/>
        </w:rPr>
      </w:pPr>
      <w:r w:rsidRPr="006E0515">
        <w:rPr>
          <w:color w:val="000000"/>
          <w:sz w:val="24"/>
          <w:szCs w:val="24"/>
        </w:rPr>
        <w:t xml:space="preserve">-  </w:t>
      </w:r>
      <w:r w:rsidRPr="006E0515">
        <w:rPr>
          <w:rFonts w:eastAsia="Times New Roman"/>
          <w:color w:val="000000"/>
          <w:sz w:val="24"/>
          <w:szCs w:val="24"/>
        </w:rPr>
        <w:t xml:space="preserve">кому и что надо делать (распределение обязанностей, установление сроков, меры </w:t>
      </w:r>
      <w:proofErr w:type="gramStart"/>
      <w:r w:rsidRPr="006E0515">
        <w:rPr>
          <w:rFonts w:eastAsia="Times New Roman"/>
          <w:color w:val="000000"/>
          <w:sz w:val="24"/>
          <w:szCs w:val="24"/>
        </w:rPr>
        <w:t>контроля за</w:t>
      </w:r>
      <w:proofErr w:type="gramEnd"/>
      <w:r w:rsidRPr="006E0515">
        <w:rPr>
          <w:rFonts w:eastAsia="Times New Roman"/>
          <w:color w:val="000000"/>
          <w:sz w:val="24"/>
          <w:szCs w:val="24"/>
        </w:rPr>
        <w:t xml:space="preserve"> эффективностью работы и т.д.).</w:t>
      </w:r>
    </w:p>
    <w:sectPr w:rsidR="006E0515" w:rsidRPr="006E0515" w:rsidSect="006E0515">
      <w:type w:val="continuous"/>
      <w:pgSz w:w="11909" w:h="16834"/>
      <w:pgMar w:top="720" w:right="851" w:bottom="720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64A16"/>
    <w:rsid w:val="00064A16"/>
    <w:rsid w:val="000B4108"/>
    <w:rsid w:val="0027420C"/>
    <w:rsid w:val="004F0649"/>
    <w:rsid w:val="006E0515"/>
    <w:rsid w:val="007A3BDA"/>
    <w:rsid w:val="00917070"/>
    <w:rsid w:val="009A5EAB"/>
    <w:rsid w:val="00F63D45"/>
    <w:rsid w:val="00F7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D591-598F-498A-B5BD-72F3F192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2011-05-16T09:09:00Z</dcterms:created>
  <dcterms:modified xsi:type="dcterms:W3CDTF">2011-05-16T09:45:00Z</dcterms:modified>
</cp:coreProperties>
</file>