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00C3" w14:textId="77777777" w:rsidR="00C24CE4" w:rsidRDefault="00C24CE4" w:rsidP="00C24CE4">
      <w:pPr>
        <w:pStyle w:val="Default"/>
      </w:pPr>
    </w:p>
    <w:p w14:paraId="7EE196E8" w14:textId="77777777" w:rsidR="00C24CE4" w:rsidRDefault="00C24CE4" w:rsidP="00E95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C24CE4">
        <w:rPr>
          <w:rFonts w:ascii="Times New Roman" w:hAnsi="Times New Roman" w:cs="Times New Roman"/>
          <w:b/>
          <w:bCs/>
          <w:sz w:val="24"/>
          <w:szCs w:val="24"/>
        </w:rPr>
        <w:t>План мероприятий по формированию позитивного отношения к объективной оценке образовательных результатов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4CE4">
        <w:rPr>
          <w:rFonts w:ascii="Times New Roman" w:hAnsi="Times New Roman" w:cs="Times New Roman"/>
          <w:b/>
          <w:bCs/>
          <w:sz w:val="24"/>
          <w:szCs w:val="24"/>
        </w:rPr>
        <w:t>/2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4CE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6A2B08" w14:textId="607CA979" w:rsidR="0001100F" w:rsidRDefault="00C24CE4" w:rsidP="00E95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«Краснохолмская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№1»</w:t>
      </w:r>
    </w:p>
    <w:p w14:paraId="297E5DE0" w14:textId="77777777" w:rsidR="00E9566A" w:rsidRDefault="00E9566A" w:rsidP="00E956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59"/>
        <w:gridCol w:w="10"/>
        <w:gridCol w:w="111"/>
        <w:gridCol w:w="12"/>
        <w:gridCol w:w="3132"/>
        <w:gridCol w:w="60"/>
        <w:gridCol w:w="60"/>
        <w:gridCol w:w="2124"/>
        <w:gridCol w:w="12"/>
        <w:gridCol w:w="12"/>
        <w:gridCol w:w="48"/>
        <w:gridCol w:w="19"/>
        <w:gridCol w:w="77"/>
        <w:gridCol w:w="2265"/>
      </w:tblGrid>
      <w:tr w:rsidR="00C24CE4" w14:paraId="33D77F86" w14:textId="77777777" w:rsidTr="00E43AA5">
        <w:tc>
          <w:tcPr>
            <w:tcW w:w="1344" w:type="dxa"/>
          </w:tcPr>
          <w:p w14:paraId="3BAC1125" w14:textId="105D8CDE" w:rsidR="00C24CE4" w:rsidRDefault="00C24CE4" w:rsidP="00E9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4" w:type="dxa"/>
            <w:gridSpan w:val="5"/>
          </w:tcPr>
          <w:p w14:paraId="531A956D" w14:textId="6EFB518A" w:rsidR="00C24CE4" w:rsidRDefault="00C24CE4" w:rsidP="00E9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335" w:type="dxa"/>
            <w:gridSpan w:val="7"/>
          </w:tcPr>
          <w:p w14:paraId="3DE36066" w14:textId="27FD31AE" w:rsidR="00C24CE4" w:rsidRDefault="00C24CE4" w:rsidP="00E9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42" w:type="dxa"/>
            <w:gridSpan w:val="2"/>
          </w:tcPr>
          <w:p w14:paraId="56F5EED0" w14:textId="21520198" w:rsidR="00C24CE4" w:rsidRDefault="00C24CE4" w:rsidP="00E9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14033" w14:paraId="2F73375E" w14:textId="49028B0A" w:rsidTr="00261360">
        <w:tc>
          <w:tcPr>
            <w:tcW w:w="9345" w:type="dxa"/>
            <w:gridSpan w:val="15"/>
          </w:tcPr>
          <w:p w14:paraId="019CCB5D" w14:textId="787F2C6D" w:rsidR="00114033" w:rsidRPr="00C24CE4" w:rsidRDefault="00114033" w:rsidP="00C24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методологии проведения и результатов комплексного анализа результатов внешних процедур оценки качества образования</w:t>
            </w:r>
          </w:p>
        </w:tc>
      </w:tr>
      <w:tr w:rsidR="00647DF0" w14:paraId="30A7F3DC" w14:textId="5856DBE2" w:rsidTr="00647DF0">
        <w:trPr>
          <w:trHeight w:val="1339"/>
        </w:trPr>
        <w:tc>
          <w:tcPr>
            <w:tcW w:w="1403" w:type="dxa"/>
            <w:gridSpan w:val="2"/>
          </w:tcPr>
          <w:p w14:paraId="68E191EC" w14:textId="05D0611C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gridSpan w:val="4"/>
          </w:tcPr>
          <w:p w14:paraId="6C988992" w14:textId="74529782" w:rsidR="00647DF0" w:rsidRDefault="00647DF0" w:rsidP="00C24CE4">
            <w:pPr>
              <w:pStyle w:val="Default"/>
            </w:pPr>
            <w:r w:rsidRPr="00C24CE4">
              <w:t>Изучение методологии проведения комплексного анализа результатов процедур оценки качества образования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"/>
            </w:tblGrid>
            <w:tr w:rsidR="00647DF0" w14:paraId="381F7797" w14:textId="77777777" w:rsidTr="00114033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244" w:type="dxa"/>
                </w:tcPr>
                <w:p w14:paraId="32E28BF1" w14:textId="4DF2F3A4" w:rsidR="00647DF0" w:rsidRDefault="00647DF0" w:rsidP="00C24CE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7F2B5D6" w14:textId="77777777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4"/>
            <w:vMerge w:val="restart"/>
          </w:tcPr>
          <w:p w14:paraId="30356C4A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E744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B29A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06F8D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9E8F7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6715E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CE82C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6041" w14:textId="7A489CAD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21" w:type="dxa"/>
            <w:gridSpan w:val="5"/>
            <w:vMerge w:val="restart"/>
          </w:tcPr>
          <w:p w14:paraId="694DC48A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95E6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EC54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89C1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03880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D7E50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5EE5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4A77" w14:textId="6EA58634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7DF0" w14:paraId="5E0073D6" w14:textId="51B3C697" w:rsidTr="00647DF0">
        <w:tc>
          <w:tcPr>
            <w:tcW w:w="1403" w:type="dxa"/>
            <w:gridSpan w:val="2"/>
          </w:tcPr>
          <w:p w14:paraId="4630ECFD" w14:textId="262A1AEF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gridSpan w:val="4"/>
          </w:tcPr>
          <w:p w14:paraId="1572D3C1" w14:textId="1A1F4F29" w:rsidR="00647DF0" w:rsidRPr="00C24CE4" w:rsidRDefault="00647DF0" w:rsidP="001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>Изучение анализа результатов процедур оценки качества образования в РФ</w:t>
            </w:r>
          </w:p>
        </w:tc>
        <w:tc>
          <w:tcPr>
            <w:tcW w:w="2256" w:type="dxa"/>
            <w:gridSpan w:val="4"/>
            <w:vMerge/>
          </w:tcPr>
          <w:p w14:paraId="6E59A89D" w14:textId="77777777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Merge/>
          </w:tcPr>
          <w:p w14:paraId="78D676ED" w14:textId="77777777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F0" w14:paraId="4ED7EA1C" w14:textId="47A501C2" w:rsidTr="00647DF0">
        <w:tc>
          <w:tcPr>
            <w:tcW w:w="1403" w:type="dxa"/>
            <w:gridSpan w:val="2"/>
          </w:tcPr>
          <w:p w14:paraId="150DD603" w14:textId="3857F94C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  <w:gridSpan w:val="4"/>
          </w:tcPr>
          <w:p w14:paraId="570B7228" w14:textId="1B7559CF" w:rsidR="00647DF0" w:rsidRPr="00C24CE4" w:rsidRDefault="00647DF0" w:rsidP="001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и регионального планов повышения объективности образовательных результатов обучающихся</w:t>
            </w:r>
          </w:p>
        </w:tc>
        <w:tc>
          <w:tcPr>
            <w:tcW w:w="2256" w:type="dxa"/>
            <w:gridSpan w:val="4"/>
            <w:vMerge/>
          </w:tcPr>
          <w:p w14:paraId="4250169B" w14:textId="77777777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Merge/>
          </w:tcPr>
          <w:p w14:paraId="204152C2" w14:textId="77777777" w:rsidR="00647DF0" w:rsidRPr="00C24CE4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3" w14:paraId="6FF46F89" w14:textId="77777777" w:rsidTr="00BC0B91">
        <w:tc>
          <w:tcPr>
            <w:tcW w:w="9345" w:type="dxa"/>
            <w:gridSpan w:val="15"/>
          </w:tcPr>
          <w:p w14:paraId="4269CD44" w14:textId="63AD04F5" w:rsidR="00114033" w:rsidRPr="00114033" w:rsidRDefault="00114033" w:rsidP="00C24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педагогов, у обучающихся которых выявлена необъективность результатов процедур оценки качества образования; организация профилактической работы с ними</w:t>
            </w:r>
          </w:p>
        </w:tc>
      </w:tr>
      <w:tr w:rsidR="00647DF0" w14:paraId="4AEEDDC7" w14:textId="340CFEF2" w:rsidTr="00647DF0">
        <w:tc>
          <w:tcPr>
            <w:tcW w:w="1524" w:type="dxa"/>
            <w:gridSpan w:val="4"/>
          </w:tcPr>
          <w:p w14:paraId="48B7B6DB" w14:textId="022DF922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  <w:gridSpan w:val="3"/>
          </w:tcPr>
          <w:p w14:paraId="50C0FF2C" w14:textId="557A40EB" w:rsidR="00647DF0" w:rsidRPr="00114033" w:rsidRDefault="00647DF0" w:rsidP="001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>Анализ доли выполнения каждого задания обучающимися, участвовавшими в оценочной процедуре, относительно контрольной выборки ОО</w:t>
            </w:r>
          </w:p>
        </w:tc>
        <w:tc>
          <w:tcPr>
            <w:tcW w:w="2184" w:type="dxa"/>
            <w:gridSpan w:val="2"/>
            <w:vMerge w:val="restart"/>
          </w:tcPr>
          <w:p w14:paraId="2608B93A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5B61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80728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A0504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866AA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0132F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AE27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2285" w14:textId="5BE38EA0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календарных дней после каждой оценочной процедуры</w:t>
            </w:r>
          </w:p>
        </w:tc>
        <w:tc>
          <w:tcPr>
            <w:tcW w:w="2433" w:type="dxa"/>
            <w:gridSpan w:val="6"/>
            <w:vMerge w:val="restart"/>
          </w:tcPr>
          <w:p w14:paraId="65A588AC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0078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F724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693C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118B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06B5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6DBC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7BDBC" w14:textId="6511F5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19D6865" w14:textId="5346B3DB" w:rsidR="0029358B" w:rsidRPr="00114033" w:rsidRDefault="0029358B" w:rsidP="0029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F0" w14:paraId="225611BF" w14:textId="78453EE0" w:rsidTr="00647DF0">
        <w:tc>
          <w:tcPr>
            <w:tcW w:w="1524" w:type="dxa"/>
            <w:gridSpan w:val="4"/>
          </w:tcPr>
          <w:p w14:paraId="61EB7E38" w14:textId="38BB2E8C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gridSpan w:val="3"/>
          </w:tcPr>
          <w:p w14:paraId="166719E3" w14:textId="4ED57BC7" w:rsidR="00647DF0" w:rsidRPr="00114033" w:rsidRDefault="00647DF0" w:rsidP="001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>Сравнение достигнутого уровня результатов оценочной процедуры в ОО с уровнем результатов текущей, промежуточной и/или итоговой аттестации обучающихся</w:t>
            </w:r>
          </w:p>
        </w:tc>
        <w:tc>
          <w:tcPr>
            <w:tcW w:w="2184" w:type="dxa"/>
            <w:gridSpan w:val="2"/>
            <w:vMerge/>
          </w:tcPr>
          <w:p w14:paraId="774DE3ED" w14:textId="77777777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vMerge/>
          </w:tcPr>
          <w:p w14:paraId="138A1FAC" w14:textId="77777777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33" w14:paraId="4C8C299E" w14:textId="77777777" w:rsidTr="005E0A3F">
        <w:tc>
          <w:tcPr>
            <w:tcW w:w="9345" w:type="dxa"/>
            <w:gridSpan w:val="15"/>
          </w:tcPr>
          <w:p w14:paraId="1C0D7D49" w14:textId="6F88CB5C" w:rsidR="00114033" w:rsidRPr="00114033" w:rsidRDefault="00114033" w:rsidP="00C24C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647DF0" w14:paraId="550511CA" w14:textId="09E18A4A" w:rsidTr="00647DF0">
        <w:tc>
          <w:tcPr>
            <w:tcW w:w="1524" w:type="dxa"/>
            <w:gridSpan w:val="4"/>
          </w:tcPr>
          <w:p w14:paraId="0ED26D85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1159" w14:textId="6DEE7331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4" w:type="dxa"/>
            <w:gridSpan w:val="3"/>
          </w:tcPr>
          <w:p w14:paraId="52648110" w14:textId="7195944B" w:rsidR="00647DF0" w:rsidRPr="00114033" w:rsidRDefault="00647DF0" w:rsidP="001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 плана повышения квалификации педагогических и административных работников по вопросам анализа и использования в работе результатов процедур оценки качества образования</w:t>
            </w:r>
          </w:p>
        </w:tc>
        <w:tc>
          <w:tcPr>
            <w:tcW w:w="2208" w:type="dxa"/>
            <w:gridSpan w:val="4"/>
          </w:tcPr>
          <w:p w14:paraId="6CF55F84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69C35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0900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7A942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7E118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14DB" w14:textId="12D3C268" w:rsidR="0029358B" w:rsidRPr="00114033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gridSpan w:val="4"/>
          </w:tcPr>
          <w:p w14:paraId="0756C29F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6DC9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521B3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117D4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7268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2E94A" w14:textId="5E0805FA" w:rsidR="0029358B" w:rsidRPr="00114033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7DF0" w14:paraId="1528713F" w14:textId="224E7EE3" w:rsidTr="00647DF0">
        <w:tc>
          <w:tcPr>
            <w:tcW w:w="1524" w:type="dxa"/>
            <w:gridSpan w:val="4"/>
          </w:tcPr>
          <w:p w14:paraId="120D6D69" w14:textId="6FC618DB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4" w:type="dxa"/>
            <w:gridSpan w:val="3"/>
          </w:tcPr>
          <w:p w14:paraId="282B02C7" w14:textId="47210BB6" w:rsidR="00647DF0" w:rsidRPr="00114033" w:rsidRDefault="00647DF0" w:rsidP="0011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3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заявки курсов повышения квалификации </w:t>
            </w:r>
            <w:r w:rsidRPr="00114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педагогических и административных работников по вопросам анализа и использования в работе результатов процедур оценки качества образования</w:t>
            </w:r>
          </w:p>
        </w:tc>
        <w:tc>
          <w:tcPr>
            <w:tcW w:w="2208" w:type="dxa"/>
            <w:gridSpan w:val="4"/>
          </w:tcPr>
          <w:p w14:paraId="15165786" w14:textId="5A163D37" w:rsidR="00647DF0" w:rsidRPr="00114033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4"/>
          </w:tcPr>
          <w:p w14:paraId="386680F0" w14:textId="223758F3" w:rsidR="00647DF0" w:rsidRPr="00114033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7DF0" w14:paraId="3141BDBD" w14:textId="79A2EE21" w:rsidTr="00647DF0">
        <w:tc>
          <w:tcPr>
            <w:tcW w:w="1524" w:type="dxa"/>
            <w:gridSpan w:val="4"/>
          </w:tcPr>
          <w:p w14:paraId="02C2AD72" w14:textId="1DB485B8" w:rsidR="00647DF0" w:rsidRPr="00114033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4" w:type="dxa"/>
            <w:gridSpan w:val="3"/>
          </w:tcPr>
          <w:p w14:paraId="52E7CA67" w14:textId="77777777" w:rsidR="00647DF0" w:rsidRDefault="00647DF0" w:rsidP="00922D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методологии проведения комплексного анализа результатов процедур оценки качества образования на педсоветах, заседаниях школьных методических объединений </w:t>
            </w:r>
          </w:p>
          <w:p w14:paraId="0184AE55" w14:textId="77777777" w:rsidR="00647DF0" w:rsidRPr="00114033" w:rsidRDefault="00647DF0" w:rsidP="00922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</w:tcPr>
          <w:p w14:paraId="2950AC8D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9CF5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AE7D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A408" w14:textId="411A2AF2" w:rsidR="0029358B" w:rsidRPr="00114033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1" w:type="dxa"/>
            <w:gridSpan w:val="5"/>
          </w:tcPr>
          <w:p w14:paraId="0D4924DB" w14:textId="77777777" w:rsidR="00647DF0" w:rsidRDefault="00647DF0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A8E2C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CA78" w14:textId="77777777" w:rsidR="0029358B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6663D" w14:textId="2812B1B6" w:rsidR="0029358B" w:rsidRPr="00114033" w:rsidRDefault="0029358B" w:rsidP="00C2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47DF0" w14:paraId="2B28D7E3" w14:textId="2F3D2C44" w:rsidTr="00647DF0">
        <w:tc>
          <w:tcPr>
            <w:tcW w:w="1524" w:type="dxa"/>
            <w:gridSpan w:val="4"/>
          </w:tcPr>
          <w:p w14:paraId="61860686" w14:textId="317A9692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BC3D5A8" w14:textId="58EEF050" w:rsidR="00647DF0" w:rsidRPr="00114033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14:paraId="52E88F95" w14:textId="5F7BB5A3" w:rsidR="00647DF0" w:rsidRPr="00922DF5" w:rsidRDefault="00647DF0" w:rsidP="00922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в вебинарах и семинарах по организации подготовки к проведению оценочных процедур, обучающих мероприятий по подготовке экспертов </w:t>
            </w:r>
          </w:p>
        </w:tc>
        <w:tc>
          <w:tcPr>
            <w:tcW w:w="2196" w:type="dxa"/>
            <w:gridSpan w:val="3"/>
          </w:tcPr>
          <w:p w14:paraId="21959462" w14:textId="77777777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0760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9863D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2337" w14:textId="24EB0C0C" w:rsidR="0029358B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1" w:type="dxa"/>
            <w:gridSpan w:val="5"/>
          </w:tcPr>
          <w:p w14:paraId="674F4D7D" w14:textId="77777777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5D9AD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83D40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7F6FE" w14:textId="6F091920" w:rsidR="0029358B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9358B" w14:paraId="1A1423E7" w14:textId="6EF1D87B" w:rsidTr="00647DF0">
        <w:tc>
          <w:tcPr>
            <w:tcW w:w="1524" w:type="dxa"/>
            <w:gridSpan w:val="4"/>
          </w:tcPr>
          <w:p w14:paraId="59436CF4" w14:textId="7A42EAF5" w:rsidR="0029358B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4" w:type="dxa"/>
            <w:gridSpan w:val="3"/>
          </w:tcPr>
          <w:p w14:paraId="0AB7A6DC" w14:textId="44CE1DE4" w:rsidR="0029358B" w:rsidRPr="00922DF5" w:rsidRDefault="0029358B" w:rsidP="0029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педагогов-экспертов в работе предметных комиссий, в выборочной перепроверке работ участников оценочных процедур </w:t>
            </w:r>
          </w:p>
        </w:tc>
        <w:tc>
          <w:tcPr>
            <w:tcW w:w="2196" w:type="dxa"/>
            <w:gridSpan w:val="3"/>
          </w:tcPr>
          <w:p w14:paraId="321A0F97" w14:textId="77777777" w:rsidR="0029358B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4D44C" w14:textId="77777777" w:rsidR="0029358B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232D" w14:textId="77777777" w:rsidR="0029358B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EDB5" w14:textId="070F5EB3" w:rsidR="0029358B" w:rsidRPr="00114033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1" w:type="dxa"/>
            <w:gridSpan w:val="5"/>
          </w:tcPr>
          <w:p w14:paraId="73B0BB7C" w14:textId="77777777" w:rsidR="0029358B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88AB" w14:textId="77777777" w:rsidR="0029358B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F570" w14:textId="77777777" w:rsidR="0029358B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7DC" w14:textId="6D5CCA69" w:rsidR="0029358B" w:rsidRPr="00114033" w:rsidRDefault="0029358B" w:rsidP="0029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22DF5" w14:paraId="74429637" w14:textId="77777777" w:rsidTr="00943D99">
        <w:tc>
          <w:tcPr>
            <w:tcW w:w="9345" w:type="dxa"/>
            <w:gridSpan w:val="15"/>
          </w:tcPr>
          <w:p w14:paraId="2BF38EA6" w14:textId="77777777" w:rsidR="00922DF5" w:rsidRDefault="00922DF5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Организационные меры по повышению объективности оценивания образовательных результатов обучающихся </w:t>
            </w:r>
          </w:p>
          <w:p w14:paraId="7F156EA4" w14:textId="77777777" w:rsidR="00922DF5" w:rsidRPr="00114033" w:rsidRDefault="00922DF5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F0" w14:paraId="0135F5EB" w14:textId="270AA2BA" w:rsidTr="00647DF0">
        <w:tc>
          <w:tcPr>
            <w:tcW w:w="1524" w:type="dxa"/>
            <w:gridSpan w:val="4"/>
          </w:tcPr>
          <w:p w14:paraId="67C6FF8F" w14:textId="7EFECAF4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4" w:type="dxa"/>
            <w:gridSpan w:val="3"/>
          </w:tcPr>
          <w:p w14:paraId="58470B62" w14:textId="738BC049" w:rsidR="00647DF0" w:rsidRPr="00922DF5" w:rsidRDefault="00647DF0" w:rsidP="00922D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структуру анализа деятельности ОО направлений комплексного анализа результатов процедур оценки качества образования </w:t>
            </w:r>
          </w:p>
        </w:tc>
        <w:tc>
          <w:tcPr>
            <w:tcW w:w="2256" w:type="dxa"/>
            <w:gridSpan w:val="5"/>
          </w:tcPr>
          <w:p w14:paraId="4DCB09F1" w14:textId="77777777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CBB7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C80CC" w14:textId="4BE63C08" w:rsidR="0029358B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gridSpan w:val="3"/>
          </w:tcPr>
          <w:p w14:paraId="58E98268" w14:textId="77777777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4796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17DD4" w14:textId="62F3DB84" w:rsidR="0029358B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7DF0" w14:paraId="052E81C9" w14:textId="43354428" w:rsidTr="00647DF0">
        <w:tc>
          <w:tcPr>
            <w:tcW w:w="1524" w:type="dxa"/>
            <w:gridSpan w:val="4"/>
          </w:tcPr>
          <w:p w14:paraId="105E8854" w14:textId="60CE026B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4" w:type="dxa"/>
            <w:gridSpan w:val="3"/>
          </w:tcPr>
          <w:p w14:paraId="15A0C63A" w14:textId="31D1C8EA" w:rsidR="00647DF0" w:rsidRPr="00922DF5" w:rsidRDefault="00647DF0" w:rsidP="00922D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контрольной группы ОО для участия в проведении оценочных процедур для дальнейшего анализа объективности проведения оценочной процедуры </w:t>
            </w:r>
          </w:p>
        </w:tc>
        <w:tc>
          <w:tcPr>
            <w:tcW w:w="2256" w:type="dxa"/>
            <w:gridSpan w:val="5"/>
          </w:tcPr>
          <w:p w14:paraId="4F902DD2" w14:textId="77777777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44416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E904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4C07" w14:textId="401F9BB6" w:rsidR="0029358B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1" w:type="dxa"/>
            <w:gridSpan w:val="3"/>
          </w:tcPr>
          <w:p w14:paraId="2ADDC23C" w14:textId="77777777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6446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B9361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49103" w14:textId="30A1BCE4" w:rsidR="0029358B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47DF0" w14:paraId="630ACFA2" w14:textId="2883A0F9" w:rsidTr="00647DF0">
        <w:tc>
          <w:tcPr>
            <w:tcW w:w="1524" w:type="dxa"/>
            <w:gridSpan w:val="4"/>
          </w:tcPr>
          <w:p w14:paraId="2E0BECED" w14:textId="57BEC904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2A986EC" w14:textId="30CC70B0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14:paraId="7CA9E605" w14:textId="57DD9D0C" w:rsidR="00647DF0" w:rsidRPr="00922DF5" w:rsidRDefault="00647DF0" w:rsidP="00922D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проверки работ обучающихся (ВПР, школьного и муниципального этапов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, региональных олимпиад, муниципальных диагностических работ) </w:t>
            </w:r>
          </w:p>
        </w:tc>
        <w:tc>
          <w:tcPr>
            <w:tcW w:w="2256" w:type="dxa"/>
            <w:gridSpan w:val="5"/>
          </w:tcPr>
          <w:p w14:paraId="1CEA494D" w14:textId="64F21D33" w:rsidR="00647DF0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графиками проведения мероприятий разного уровня</w:t>
            </w:r>
          </w:p>
        </w:tc>
        <w:tc>
          <w:tcPr>
            <w:tcW w:w="2361" w:type="dxa"/>
            <w:gridSpan w:val="3"/>
          </w:tcPr>
          <w:p w14:paraId="25C75903" w14:textId="77777777" w:rsidR="00647DF0" w:rsidRDefault="00647DF0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BDB13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8214" w14:textId="77777777" w:rsidR="0029358B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32AC0" w14:textId="6BE10742" w:rsidR="0029358B" w:rsidRPr="00114033" w:rsidRDefault="0029358B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22DF5" w14:paraId="7FEE195D" w14:textId="77777777" w:rsidTr="0077032A">
        <w:tc>
          <w:tcPr>
            <w:tcW w:w="9345" w:type="dxa"/>
            <w:gridSpan w:val="15"/>
          </w:tcPr>
          <w:p w14:paraId="78383640" w14:textId="77777777" w:rsidR="00922DF5" w:rsidRDefault="00922DF5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Формирование у участников образовательных отношений позитивного отношения к объективной оценке образовательных результатов </w:t>
            </w:r>
          </w:p>
          <w:p w14:paraId="4F36AF40" w14:textId="77777777" w:rsidR="00922DF5" w:rsidRPr="00114033" w:rsidRDefault="00922DF5" w:rsidP="0092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F0" w14:paraId="581C3ACC" w14:textId="643385C0" w:rsidTr="00647DF0">
        <w:tc>
          <w:tcPr>
            <w:tcW w:w="1536" w:type="dxa"/>
            <w:gridSpan w:val="5"/>
          </w:tcPr>
          <w:p w14:paraId="244076D9" w14:textId="0BC99FAC" w:rsidR="00647DF0" w:rsidRPr="00922DF5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lastRenderedPageBreak/>
              <w:t>14</w:t>
            </w:r>
          </w:p>
        </w:tc>
        <w:tc>
          <w:tcPr>
            <w:tcW w:w="3192" w:type="dxa"/>
            <w:gridSpan w:val="2"/>
          </w:tcPr>
          <w:p w14:paraId="634D9512" w14:textId="4D534B7A" w:rsidR="00647DF0" w:rsidRPr="00922DF5" w:rsidRDefault="00647DF0" w:rsidP="00922D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информационных продуктов по процедурам оценки качества образования для педагогических работников, родителей, обучающихся </w:t>
            </w:r>
          </w:p>
        </w:tc>
        <w:tc>
          <w:tcPr>
            <w:tcW w:w="2352" w:type="dxa"/>
            <w:gridSpan w:val="7"/>
          </w:tcPr>
          <w:p w14:paraId="08063BC0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A9E811E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00B55D6" w14:textId="5C18DE4E" w:rsidR="0029358B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265" w:type="dxa"/>
          </w:tcPr>
          <w:p w14:paraId="6792213D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B43E4BE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79F08A5" w14:textId="49B1D0EB" w:rsidR="0029358B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647DF0" w14:paraId="630BBE34" w14:textId="6A0B90C4" w:rsidTr="0029358B">
        <w:tc>
          <w:tcPr>
            <w:tcW w:w="1413" w:type="dxa"/>
            <w:gridSpan w:val="3"/>
          </w:tcPr>
          <w:p w14:paraId="37F23C9A" w14:textId="68EF90C3" w:rsidR="00647DF0" w:rsidRPr="00922DF5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t>15</w:t>
            </w:r>
          </w:p>
        </w:tc>
        <w:tc>
          <w:tcPr>
            <w:tcW w:w="3375" w:type="dxa"/>
            <w:gridSpan w:val="5"/>
          </w:tcPr>
          <w:p w14:paraId="36E704B8" w14:textId="3AEB4C30" w:rsidR="00647DF0" w:rsidRPr="00922DF5" w:rsidRDefault="00647DF0" w:rsidP="00922D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Выработка единых критериев оценивания разных форм деятельности обучающихся </w:t>
            </w:r>
          </w:p>
        </w:tc>
        <w:tc>
          <w:tcPr>
            <w:tcW w:w="2292" w:type="dxa"/>
            <w:gridSpan w:val="6"/>
          </w:tcPr>
          <w:p w14:paraId="4DE59AA3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18E8C96" w14:textId="41B4BDE4" w:rsidR="00647DF0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</w:tc>
        <w:tc>
          <w:tcPr>
            <w:tcW w:w="2265" w:type="dxa"/>
          </w:tcPr>
          <w:p w14:paraId="58BDA0DE" w14:textId="2D90A484" w:rsidR="00647DF0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647DF0" w14:paraId="1023C7C1" w14:textId="033F6E55" w:rsidTr="0029358B">
        <w:tc>
          <w:tcPr>
            <w:tcW w:w="1413" w:type="dxa"/>
            <w:gridSpan w:val="3"/>
          </w:tcPr>
          <w:p w14:paraId="61478770" w14:textId="6F76FA56" w:rsidR="00647DF0" w:rsidRPr="00922DF5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t>16</w:t>
            </w:r>
          </w:p>
        </w:tc>
        <w:tc>
          <w:tcPr>
            <w:tcW w:w="3375" w:type="dxa"/>
            <w:gridSpan w:val="5"/>
          </w:tcPr>
          <w:p w14:paraId="10E9D22C" w14:textId="615DC250" w:rsidR="00647DF0" w:rsidRPr="00922DF5" w:rsidRDefault="00647DF0" w:rsidP="0064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sz w:val="23"/>
                <w:szCs w:val="23"/>
              </w:rPr>
              <w:t xml:space="preserve">разъяснительной работы с педагогами по вопросам повышения объективности оценки образовательных результатов </w:t>
            </w:r>
          </w:p>
        </w:tc>
        <w:tc>
          <w:tcPr>
            <w:tcW w:w="2292" w:type="dxa"/>
            <w:gridSpan w:val="6"/>
          </w:tcPr>
          <w:p w14:paraId="349157F8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3F27655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5C74347" w14:textId="5E74A3AA" w:rsidR="0029358B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265" w:type="dxa"/>
          </w:tcPr>
          <w:p w14:paraId="0BD11B4F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4DBE1EA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3785BA4" w14:textId="4096A399" w:rsidR="0029358B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647DF0" w14:paraId="73AED8A1" w14:textId="1F3C59E2" w:rsidTr="0029358B">
        <w:tc>
          <w:tcPr>
            <w:tcW w:w="1413" w:type="dxa"/>
            <w:gridSpan w:val="3"/>
          </w:tcPr>
          <w:p w14:paraId="216325D3" w14:textId="2C84248B" w:rsidR="00647DF0" w:rsidRPr="00922DF5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t>17</w:t>
            </w:r>
          </w:p>
        </w:tc>
        <w:tc>
          <w:tcPr>
            <w:tcW w:w="3375" w:type="dxa"/>
            <w:gridSpan w:val="5"/>
          </w:tcPr>
          <w:p w14:paraId="726301F6" w14:textId="665FB21C" w:rsidR="00647DF0" w:rsidRPr="00922DF5" w:rsidRDefault="00647DF0" w:rsidP="0064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 </w:t>
            </w:r>
          </w:p>
        </w:tc>
        <w:tc>
          <w:tcPr>
            <w:tcW w:w="2292" w:type="dxa"/>
            <w:gridSpan w:val="6"/>
          </w:tcPr>
          <w:p w14:paraId="4F351310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03B20A6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915C2B0" w14:textId="648F1FF4" w:rsidR="0029358B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265" w:type="dxa"/>
          </w:tcPr>
          <w:p w14:paraId="11B4F1FD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B04928F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950E753" w14:textId="5D0358BF" w:rsidR="0029358B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647DF0" w14:paraId="428FB1F0" w14:textId="673278D3" w:rsidTr="0029358B">
        <w:tc>
          <w:tcPr>
            <w:tcW w:w="1413" w:type="dxa"/>
            <w:gridSpan w:val="3"/>
          </w:tcPr>
          <w:p w14:paraId="032BCE22" w14:textId="4FAD0665" w:rsidR="00647DF0" w:rsidRPr="00922DF5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t>18</w:t>
            </w:r>
          </w:p>
        </w:tc>
        <w:tc>
          <w:tcPr>
            <w:tcW w:w="3375" w:type="dxa"/>
            <w:gridSpan w:val="5"/>
          </w:tcPr>
          <w:p w14:paraId="44B3BE1F" w14:textId="49091F1D" w:rsidR="00647DF0" w:rsidRPr="00922DF5" w:rsidRDefault="00647DF0" w:rsidP="0064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и внедрение в ОО системы внутришкольного мониторинга и контроля качества образовательных результатов и объективности оценивания </w:t>
            </w:r>
          </w:p>
        </w:tc>
        <w:tc>
          <w:tcPr>
            <w:tcW w:w="2292" w:type="dxa"/>
            <w:gridSpan w:val="6"/>
          </w:tcPr>
          <w:p w14:paraId="3295FD11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EA6C603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98BA0BA" w14:textId="49ABEEF5" w:rsidR="0029358B" w:rsidRPr="00922DF5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265" w:type="dxa"/>
          </w:tcPr>
          <w:p w14:paraId="30C0D874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C92E6BE" w14:textId="77777777" w:rsidR="0029358B" w:rsidRDefault="0029358B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6522207" w14:textId="400ED223" w:rsidR="0029358B" w:rsidRPr="00922DF5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УВР</w:t>
            </w:r>
          </w:p>
        </w:tc>
      </w:tr>
      <w:tr w:rsidR="00647DF0" w14:paraId="0B1463CD" w14:textId="2C8F00C4" w:rsidTr="0029358B">
        <w:tc>
          <w:tcPr>
            <w:tcW w:w="1413" w:type="dxa"/>
            <w:gridSpan w:val="3"/>
          </w:tcPr>
          <w:p w14:paraId="5D40694C" w14:textId="6265D04B" w:rsidR="00647DF0" w:rsidRPr="00922DF5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t>19</w:t>
            </w:r>
          </w:p>
        </w:tc>
        <w:tc>
          <w:tcPr>
            <w:tcW w:w="3375" w:type="dxa"/>
            <w:gridSpan w:val="5"/>
          </w:tcPr>
          <w:p w14:paraId="5DEC77A8" w14:textId="0FF373BA" w:rsidR="00647DF0" w:rsidRPr="00922DF5" w:rsidRDefault="00647DF0" w:rsidP="0064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работы системы взаимодействия с родителями, включая вопросы объективной оценки качества образования </w:t>
            </w:r>
          </w:p>
        </w:tc>
        <w:tc>
          <w:tcPr>
            <w:tcW w:w="2292" w:type="dxa"/>
            <w:gridSpan w:val="6"/>
          </w:tcPr>
          <w:p w14:paraId="79CC50DB" w14:textId="77777777" w:rsidR="00E9566A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80AF375" w14:textId="372AA36D" w:rsidR="00647DF0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14:paraId="48BFB6B5" w14:textId="18142638" w:rsidR="00E9566A" w:rsidRPr="00922DF5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5" w:type="dxa"/>
          </w:tcPr>
          <w:p w14:paraId="051D20FE" w14:textId="098B35D7" w:rsidR="00647DF0" w:rsidRPr="00922DF5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по УВР, ВР</w:t>
            </w:r>
          </w:p>
        </w:tc>
      </w:tr>
      <w:tr w:rsidR="00647DF0" w14:paraId="436D57F3" w14:textId="5790D317" w:rsidTr="0029358B">
        <w:tc>
          <w:tcPr>
            <w:tcW w:w="1413" w:type="dxa"/>
            <w:gridSpan w:val="3"/>
          </w:tcPr>
          <w:p w14:paraId="7AD473D9" w14:textId="22CEE7C3" w:rsidR="00647DF0" w:rsidRPr="00922DF5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t>20</w:t>
            </w:r>
          </w:p>
        </w:tc>
        <w:tc>
          <w:tcPr>
            <w:tcW w:w="3375" w:type="dxa"/>
            <w:gridSpan w:val="5"/>
          </w:tcPr>
          <w:p w14:paraId="60BD8D90" w14:textId="6F133EC2" w:rsidR="00647DF0" w:rsidRPr="00922DF5" w:rsidRDefault="00647DF0" w:rsidP="00647D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эффективности применения мер административного воздействия к педагогам, показывающим низкие результаты оценочных процедур (только в случае отсутствия положительной динамики в результатах в течение двух лет) </w:t>
            </w:r>
          </w:p>
        </w:tc>
        <w:tc>
          <w:tcPr>
            <w:tcW w:w="2292" w:type="dxa"/>
            <w:gridSpan w:val="6"/>
          </w:tcPr>
          <w:p w14:paraId="739A9F2F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7589859B" w14:textId="77777777" w:rsidR="00E9566A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2BC9629" w14:textId="77777777" w:rsidR="00E9566A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58AC424" w14:textId="702E4B7E" w:rsidR="00E9566A" w:rsidRPr="00922DF5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июль</w:t>
            </w:r>
          </w:p>
        </w:tc>
        <w:tc>
          <w:tcPr>
            <w:tcW w:w="2265" w:type="dxa"/>
          </w:tcPr>
          <w:p w14:paraId="643BD2BA" w14:textId="77777777" w:rsidR="00647DF0" w:rsidRDefault="00647DF0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10767846" w14:textId="77777777" w:rsidR="00E9566A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529CB852" w14:textId="77777777" w:rsidR="00E9566A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9FF02C7" w14:textId="406DC8FF" w:rsidR="00E9566A" w:rsidRPr="00922DF5" w:rsidRDefault="00E9566A" w:rsidP="00922D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E9566A" w14:paraId="5D70F5E4" w14:textId="785498B9" w:rsidTr="0029358B">
        <w:tc>
          <w:tcPr>
            <w:tcW w:w="1413" w:type="dxa"/>
            <w:gridSpan w:val="3"/>
          </w:tcPr>
          <w:p w14:paraId="383ED4A8" w14:textId="21B8C052" w:rsidR="00E9566A" w:rsidRPr="00922DF5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  <w:r w:rsidRPr="00922DF5">
              <w:rPr>
                <w:sz w:val="23"/>
                <w:szCs w:val="23"/>
              </w:rPr>
              <w:t>21</w:t>
            </w:r>
          </w:p>
        </w:tc>
        <w:tc>
          <w:tcPr>
            <w:tcW w:w="3375" w:type="dxa"/>
            <w:gridSpan w:val="5"/>
          </w:tcPr>
          <w:p w14:paraId="5051DB39" w14:textId="3DC7B9B0" w:rsidR="00E9566A" w:rsidRPr="00922DF5" w:rsidRDefault="00E9566A" w:rsidP="00E956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результатов добровольного использования педагогами результатов оценочных процедур их обучающихся для оценки результативности своей деятельности </w:t>
            </w:r>
          </w:p>
        </w:tc>
        <w:tc>
          <w:tcPr>
            <w:tcW w:w="2292" w:type="dxa"/>
            <w:gridSpan w:val="6"/>
          </w:tcPr>
          <w:p w14:paraId="1D37DDFC" w14:textId="77777777" w:rsidR="00E9566A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34BC9EB" w14:textId="77777777" w:rsidR="00E9566A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0D8DE6C9" w14:textId="77777777" w:rsidR="00E9566A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6B8D6F1" w14:textId="17DB5928" w:rsidR="00E9566A" w:rsidRPr="00922DF5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Январь, июль</w:t>
            </w:r>
          </w:p>
        </w:tc>
        <w:tc>
          <w:tcPr>
            <w:tcW w:w="2265" w:type="dxa"/>
          </w:tcPr>
          <w:p w14:paraId="54F81D7C" w14:textId="77777777" w:rsidR="00E9566A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D90029A" w14:textId="77777777" w:rsidR="00E9566A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8C09EA5" w14:textId="77777777" w:rsidR="00E9566A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6073D875" w14:textId="0092EB79" w:rsidR="00E9566A" w:rsidRPr="00922DF5" w:rsidRDefault="00E9566A" w:rsidP="00E9566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</w:tbl>
    <w:p w14:paraId="25C8236E" w14:textId="77777777" w:rsidR="00C24CE4" w:rsidRPr="00C24CE4" w:rsidRDefault="00C24CE4" w:rsidP="00C24C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4CE4" w:rsidRPr="00C24CE4" w:rsidSect="00C24C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0F"/>
    <w:rsid w:val="0001100F"/>
    <w:rsid w:val="00114033"/>
    <w:rsid w:val="0029358B"/>
    <w:rsid w:val="00647DF0"/>
    <w:rsid w:val="00922DF5"/>
    <w:rsid w:val="00C24CE4"/>
    <w:rsid w:val="00E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D758"/>
  <w15:chartTrackingRefBased/>
  <w15:docId w15:val="{9123551F-3EEF-4CED-B2E0-3C220C5B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2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2023-10-08T16:24:00Z</dcterms:created>
  <dcterms:modified xsi:type="dcterms:W3CDTF">2023-10-08T16:52:00Z</dcterms:modified>
</cp:coreProperties>
</file>