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5528"/>
        <w:gridCol w:w="1834"/>
      </w:tblGrid>
      <w:tr w:rsidR="0059201A" w:rsidTr="0059201A">
        <w:trPr>
          <w:tblHeader/>
        </w:trPr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 w:rsidP="00E0695D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 xml:space="preserve">Родительские собрания </w:t>
            </w:r>
            <w:r w:rsidR="00E0695D">
              <w:rPr>
                <w:b/>
                <w:bCs/>
                <w:color w:val="222222"/>
                <w:szCs w:val="24"/>
              </w:rPr>
              <w:t>для родителей обучающихся 10 класса</w:t>
            </w:r>
          </w:p>
        </w:tc>
      </w:tr>
      <w:tr w:rsidR="0059201A" w:rsidTr="00C67A31">
        <w:trPr>
          <w:tblHeader/>
        </w:trPr>
        <w:tc>
          <w:tcPr>
            <w:tcW w:w="1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Тема собрания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Цель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Форма проведения</w:t>
            </w:r>
          </w:p>
        </w:tc>
      </w:tr>
      <w:tr w:rsidR="0059201A" w:rsidTr="0059201A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10-й класс</w:t>
            </w:r>
          </w:p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Цели:</w:t>
            </w:r>
            <w:r>
              <w:rPr>
                <w:color w:val="222222"/>
                <w:szCs w:val="24"/>
              </w:rPr>
              <w:t xml:space="preserve"> выявить степень адаптации десятиклассников к обучению в профильном классе; изучить проблемы адаптационного периода; разработать рекомендации родителям по устранению причин </w:t>
            </w:r>
            <w:proofErr w:type="spellStart"/>
            <w:r>
              <w:rPr>
                <w:color w:val="222222"/>
                <w:szCs w:val="24"/>
              </w:rPr>
              <w:t>дезадаптации</w:t>
            </w:r>
            <w:proofErr w:type="spellEnd"/>
          </w:p>
        </w:tc>
      </w:tr>
      <w:tr w:rsidR="0059201A" w:rsidTr="00C67A31">
        <w:tc>
          <w:tcPr>
            <w:tcW w:w="1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Проблема адаптации учащихся в 10-м классе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Обсудить педагогические и социально-психологические условия, которые позволят учащемуся успешно функционировать и развиваться; актуализировать процесс профессионального и личностного самоопределения; создавать условия для развития прикладных умений (способности действовать в ситуации выбора, строить перспективные планы на будущее, решать практические проблемы, применять новые технологии для решения прикладных задач, составлять алгоритм достижения цели и т. д.); содействовать формированию умений самоконтроля и самооценки (самокритичность, умение работать над ошибками, реалистичность в оценке собственных способностей); способствовать закреплению коммуникативных навыков в условиях межличностного взаимодействия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Устный журнал</w:t>
            </w:r>
          </w:p>
        </w:tc>
      </w:tr>
      <w:tr w:rsidR="0059201A" w:rsidTr="00C67A31">
        <w:tc>
          <w:tcPr>
            <w:tcW w:w="1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Об этом с тревогой говорят родители… Наркомания: что о ней нужно знать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Помочь получить достоверную информацию о наркотиках и их влиянии на личность; формировать понимание значимости данной проблемы в обществе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Вечер вопросов и ответов</w:t>
            </w:r>
          </w:p>
        </w:tc>
      </w:tr>
      <w:tr w:rsidR="0059201A" w:rsidTr="00C67A31">
        <w:tc>
          <w:tcPr>
            <w:tcW w:w="1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Как освоить образовательную программу с профильными предметами и подготовить итоговый проект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Дать представление об адаптации в 10-х классах. Определить уровень адаптации/</w:t>
            </w:r>
            <w:proofErr w:type="spellStart"/>
            <w:r>
              <w:rPr>
                <w:color w:val="222222"/>
                <w:szCs w:val="24"/>
              </w:rPr>
              <w:t>дезадаптации</w:t>
            </w:r>
            <w:proofErr w:type="spellEnd"/>
            <w:r>
              <w:rPr>
                <w:color w:val="222222"/>
                <w:szCs w:val="24"/>
              </w:rPr>
              <w:t xml:space="preserve"> учащихся. Проанализировать результаты исследования интеллектуальной и эмоционально-волевой сферы учащихся 10-х классов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Семинар-практикум</w:t>
            </w:r>
          </w:p>
        </w:tc>
      </w:tr>
      <w:tr w:rsidR="0059201A" w:rsidTr="00C67A31">
        <w:tc>
          <w:tcPr>
            <w:tcW w:w="1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Компьютер в жизни подростка: польза или вред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Показать возможность использования компьютера в образовательной деятельности и в домашних условиях; обсудить проблему компьютерной зависимости, ее причины и проявления; познакомить с рекомендациями по профилактике компьютерной зависимости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Тренинг</w:t>
            </w:r>
          </w:p>
        </w:tc>
      </w:tr>
      <w:tr w:rsidR="0059201A" w:rsidTr="00C67A31">
        <w:tc>
          <w:tcPr>
            <w:tcW w:w="1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lastRenderedPageBreak/>
              <w:t xml:space="preserve">Зависимость от </w:t>
            </w:r>
            <w:proofErr w:type="spellStart"/>
            <w:r>
              <w:rPr>
                <w:color w:val="222222"/>
                <w:szCs w:val="24"/>
              </w:rPr>
              <w:t>селфи</w:t>
            </w:r>
            <w:proofErr w:type="spellEnd"/>
            <w:r>
              <w:rPr>
                <w:color w:val="222222"/>
                <w:szCs w:val="24"/>
              </w:rPr>
              <w:t>: причины и профилактика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Формировать критическое отношение к современным увлечениям и умение использовать их во благо себе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Пресс-конференция</w:t>
            </w:r>
          </w:p>
        </w:tc>
      </w:tr>
      <w:tr w:rsidR="0059201A" w:rsidTr="00C67A31">
        <w:tc>
          <w:tcPr>
            <w:tcW w:w="1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Жизненные цели подростков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Обсудить жизненные и нравственные приоритеты подростков; продумать систему мероприятий, которые способствуют изменению жизненной и гражданской позиции подростка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Дискуссионный клуб</w:t>
            </w:r>
          </w:p>
        </w:tc>
      </w:tr>
    </w:tbl>
    <w:p w:rsidR="00077332" w:rsidRDefault="00077332">
      <w:bookmarkStart w:id="0" w:name="_GoBack"/>
      <w:bookmarkEnd w:id="0"/>
    </w:p>
    <w:sectPr w:rsidR="00077332" w:rsidSect="00C67A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FD"/>
    <w:rsid w:val="00077332"/>
    <w:rsid w:val="0059201A"/>
    <w:rsid w:val="007B72FD"/>
    <w:rsid w:val="008D1AFB"/>
    <w:rsid w:val="00C67A31"/>
    <w:rsid w:val="00E0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1854"/>
  <w15:chartTrackingRefBased/>
  <w15:docId w15:val="{CCA66DAF-9C58-4EBA-9041-C233E2CE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1A"/>
    <w:pPr>
      <w:spacing w:after="5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2023-09-14T15:09:00Z</dcterms:created>
  <dcterms:modified xsi:type="dcterms:W3CDTF">2023-09-27T06:59:00Z</dcterms:modified>
</cp:coreProperties>
</file>