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C8" w:rsidRPr="00C778FB" w:rsidRDefault="00E950C8" w:rsidP="00E950C8">
      <w:pPr>
        <w:jc w:val="center"/>
        <w:rPr>
          <w:b/>
          <w:sz w:val="32"/>
          <w:szCs w:val="32"/>
        </w:rPr>
      </w:pPr>
      <w:r w:rsidRPr="00C778FB">
        <w:rPr>
          <w:b/>
          <w:sz w:val="32"/>
          <w:szCs w:val="32"/>
        </w:rPr>
        <w:t>Протокол заседания ШМО</w:t>
      </w:r>
      <w:r w:rsidRPr="00C778FB">
        <w:rPr>
          <w:sz w:val="32"/>
          <w:szCs w:val="32"/>
        </w:rPr>
        <w:t xml:space="preserve"> </w:t>
      </w:r>
      <w:r w:rsidRPr="00C778FB">
        <w:rPr>
          <w:b/>
          <w:sz w:val="32"/>
          <w:szCs w:val="32"/>
        </w:rPr>
        <w:t xml:space="preserve">учителей </w:t>
      </w:r>
      <w:r w:rsidR="00EB3406" w:rsidRPr="00C778FB">
        <w:rPr>
          <w:b/>
          <w:sz w:val="32"/>
          <w:szCs w:val="32"/>
        </w:rPr>
        <w:t>естественно-математического цикла</w:t>
      </w:r>
      <w:r w:rsidR="00BF2EA7" w:rsidRPr="00C778FB">
        <w:rPr>
          <w:b/>
          <w:sz w:val="32"/>
          <w:szCs w:val="32"/>
        </w:rPr>
        <w:t xml:space="preserve"> </w:t>
      </w:r>
    </w:p>
    <w:p w:rsidR="00EB3406" w:rsidRPr="00C778FB" w:rsidRDefault="00EB3406" w:rsidP="00E950C8">
      <w:pPr>
        <w:jc w:val="center"/>
        <w:rPr>
          <w:b/>
          <w:sz w:val="32"/>
          <w:szCs w:val="32"/>
        </w:rPr>
      </w:pPr>
      <w:r w:rsidRPr="00C778FB">
        <w:rPr>
          <w:b/>
          <w:sz w:val="32"/>
          <w:szCs w:val="32"/>
        </w:rPr>
        <w:t xml:space="preserve">от </w:t>
      </w:r>
      <w:r w:rsidR="001F7830" w:rsidRPr="00C778FB">
        <w:rPr>
          <w:b/>
          <w:sz w:val="32"/>
          <w:szCs w:val="32"/>
        </w:rPr>
        <w:t>17</w:t>
      </w:r>
      <w:r w:rsidR="005E2260" w:rsidRPr="00C778FB">
        <w:rPr>
          <w:b/>
          <w:sz w:val="32"/>
          <w:szCs w:val="32"/>
        </w:rPr>
        <w:t>.</w:t>
      </w:r>
      <w:r w:rsidR="006E00BA" w:rsidRPr="00C778FB">
        <w:rPr>
          <w:b/>
          <w:sz w:val="32"/>
          <w:szCs w:val="32"/>
        </w:rPr>
        <w:t>09.</w:t>
      </w:r>
      <w:r w:rsidR="001F7830" w:rsidRPr="00C778FB">
        <w:rPr>
          <w:b/>
          <w:sz w:val="32"/>
          <w:szCs w:val="32"/>
        </w:rPr>
        <w:t>19</w:t>
      </w:r>
    </w:p>
    <w:p w:rsidR="00A175ED" w:rsidRPr="006E00BA" w:rsidRDefault="00A175ED" w:rsidP="00E950C8">
      <w:pPr>
        <w:jc w:val="center"/>
        <w:rPr>
          <w:b/>
          <w:sz w:val="28"/>
          <w:szCs w:val="28"/>
        </w:rPr>
      </w:pPr>
    </w:p>
    <w:p w:rsidR="00EB3406" w:rsidRDefault="000275EB" w:rsidP="00EB3406">
      <w:pPr>
        <w:jc w:val="center"/>
        <w:rPr>
          <w:b/>
          <w:i/>
        </w:rPr>
      </w:pPr>
      <w:r>
        <w:rPr>
          <w:b/>
          <w:i/>
        </w:rPr>
        <w:t>Присутствовали 7</w:t>
      </w:r>
      <w:r w:rsidR="00EB3406" w:rsidRPr="00EB3406">
        <w:rPr>
          <w:b/>
          <w:i/>
        </w:rPr>
        <w:t xml:space="preserve"> чел.: Смирнова Н.А., Волкова Е.И., Серова О.В., Кудрявцев И.В., Романова С.В., </w:t>
      </w:r>
      <w:r w:rsidR="006A2688">
        <w:rPr>
          <w:b/>
          <w:i/>
        </w:rPr>
        <w:t>Корина Е</w:t>
      </w:r>
      <w:r w:rsidR="00EB3406" w:rsidRPr="00EB3406">
        <w:rPr>
          <w:b/>
          <w:i/>
        </w:rPr>
        <w:t>.В.</w:t>
      </w:r>
      <w:r>
        <w:rPr>
          <w:b/>
          <w:i/>
        </w:rPr>
        <w:t>, Веселова К.М.</w:t>
      </w:r>
    </w:p>
    <w:p w:rsidR="00A175ED" w:rsidRPr="00EB3406" w:rsidRDefault="00A175ED" w:rsidP="00EB3406">
      <w:pPr>
        <w:jc w:val="center"/>
        <w:rPr>
          <w:b/>
          <w:i/>
        </w:rPr>
      </w:pPr>
    </w:p>
    <w:p w:rsidR="000275EB" w:rsidRDefault="000275EB" w:rsidP="000275EB">
      <w:pPr>
        <w:ind w:firstLine="426"/>
        <w:rPr>
          <w:sz w:val="28"/>
          <w:szCs w:val="28"/>
        </w:rPr>
      </w:pPr>
      <w:r w:rsidRPr="000275EB">
        <w:rPr>
          <w:b/>
          <w:bCs/>
          <w:i/>
          <w:color w:val="000000"/>
          <w:spacing w:val="4"/>
          <w:sz w:val="28"/>
          <w:szCs w:val="28"/>
        </w:rPr>
        <w:t>Тема: «Приоритетные задачи методической работы в 2019/2020 учебном году»</w:t>
      </w:r>
      <w:r w:rsidRPr="000275EB">
        <w:rPr>
          <w:sz w:val="28"/>
          <w:szCs w:val="28"/>
        </w:rPr>
        <w:t xml:space="preserve"> </w:t>
      </w:r>
    </w:p>
    <w:p w:rsidR="00A175ED" w:rsidRPr="000275EB" w:rsidRDefault="00A175ED" w:rsidP="000275EB">
      <w:pPr>
        <w:ind w:firstLine="426"/>
        <w:rPr>
          <w:sz w:val="28"/>
          <w:szCs w:val="28"/>
        </w:rPr>
      </w:pPr>
    </w:p>
    <w:p w:rsidR="000275EB" w:rsidRPr="000275EB" w:rsidRDefault="000275EB" w:rsidP="00C778FB">
      <w:pPr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275EB">
        <w:rPr>
          <w:sz w:val="28"/>
          <w:szCs w:val="28"/>
        </w:rPr>
        <w:t>О задачах и содержании работы ШМО в новом учебном году. Утверждение  плана работы ШМО на 2019/2020 учебный  год.</w:t>
      </w:r>
    </w:p>
    <w:p w:rsidR="000275EB" w:rsidRPr="000275EB" w:rsidRDefault="000275EB" w:rsidP="00C778FB">
      <w:pPr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275EB">
        <w:rPr>
          <w:sz w:val="28"/>
          <w:szCs w:val="28"/>
        </w:rPr>
        <w:t>Анализ  качества  знаний учащихся по предметам естественно-математического цикла на основании результатов итоговой аттестации в 9-х, 11 классах в 2018/2019 учебном году.</w:t>
      </w:r>
    </w:p>
    <w:p w:rsidR="000275EB" w:rsidRPr="000275EB" w:rsidRDefault="000275EB" w:rsidP="00C778FB">
      <w:pPr>
        <w:numPr>
          <w:ilvl w:val="0"/>
          <w:numId w:val="9"/>
        </w:numPr>
        <w:spacing w:line="276" w:lineRule="auto"/>
        <w:ind w:left="0" w:firstLine="284"/>
        <w:jc w:val="both"/>
        <w:rPr>
          <w:b/>
          <w:i/>
          <w:sz w:val="28"/>
          <w:szCs w:val="28"/>
        </w:rPr>
      </w:pPr>
      <w:r w:rsidRPr="00C778FB">
        <w:rPr>
          <w:sz w:val="28"/>
          <w:szCs w:val="28"/>
        </w:rPr>
        <w:t>Анализ  ВПР и метапредметных  результатов за  2018/2019 учебный год.</w:t>
      </w:r>
      <w:r w:rsidRPr="000275EB">
        <w:rPr>
          <w:sz w:val="28"/>
          <w:szCs w:val="28"/>
        </w:rPr>
        <w:t xml:space="preserve"> Разработка метапредметных  заданий в 5-8 классах, рассмотрение вариантов комплексных работ.</w:t>
      </w:r>
    </w:p>
    <w:p w:rsidR="000275EB" w:rsidRPr="000275EB" w:rsidRDefault="000275EB" w:rsidP="00C778FB">
      <w:pPr>
        <w:numPr>
          <w:ilvl w:val="0"/>
          <w:numId w:val="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275EB">
        <w:rPr>
          <w:sz w:val="28"/>
          <w:szCs w:val="28"/>
        </w:rPr>
        <w:t>О графике межпредметных недель и дней науки.</w:t>
      </w:r>
    </w:p>
    <w:p w:rsidR="00C82ECF" w:rsidRPr="00BF2EA7" w:rsidRDefault="00C82ECF" w:rsidP="00C778FB">
      <w:pPr>
        <w:pStyle w:val="1"/>
        <w:spacing w:line="276" w:lineRule="auto"/>
        <w:jc w:val="both"/>
      </w:pPr>
    </w:p>
    <w:p w:rsidR="00843F96" w:rsidRPr="003E03F4" w:rsidRDefault="00AB4693" w:rsidP="00C778FB">
      <w:pPr>
        <w:spacing w:line="276" w:lineRule="auto"/>
        <w:ind w:firstLine="142"/>
        <w:rPr>
          <w:sz w:val="28"/>
          <w:szCs w:val="28"/>
        </w:rPr>
      </w:pPr>
      <w:r w:rsidRPr="003E03F4">
        <w:rPr>
          <w:sz w:val="28"/>
          <w:szCs w:val="28"/>
        </w:rPr>
        <w:t xml:space="preserve">   </w:t>
      </w:r>
      <w:r w:rsidR="00843F96" w:rsidRPr="003E03F4">
        <w:rPr>
          <w:b/>
          <w:sz w:val="28"/>
          <w:szCs w:val="28"/>
        </w:rPr>
        <w:t xml:space="preserve">По </w:t>
      </w:r>
      <w:r w:rsidR="00843F96">
        <w:rPr>
          <w:b/>
          <w:sz w:val="28"/>
          <w:szCs w:val="28"/>
        </w:rPr>
        <w:t>первому</w:t>
      </w:r>
      <w:r w:rsidR="00843F96" w:rsidRPr="003E03F4">
        <w:rPr>
          <w:b/>
          <w:sz w:val="28"/>
          <w:szCs w:val="28"/>
        </w:rPr>
        <w:t xml:space="preserve"> вопросу </w:t>
      </w:r>
      <w:r w:rsidR="00843F96" w:rsidRPr="003E03F4">
        <w:rPr>
          <w:sz w:val="28"/>
          <w:szCs w:val="28"/>
        </w:rPr>
        <w:t>выступила</w:t>
      </w:r>
      <w:r w:rsidR="00843F96" w:rsidRPr="003E03F4">
        <w:rPr>
          <w:b/>
          <w:sz w:val="28"/>
          <w:szCs w:val="28"/>
        </w:rPr>
        <w:t xml:space="preserve"> </w:t>
      </w:r>
      <w:r w:rsidR="009A0A4D">
        <w:rPr>
          <w:b/>
          <w:sz w:val="28"/>
          <w:szCs w:val="28"/>
        </w:rPr>
        <w:t xml:space="preserve"> </w:t>
      </w:r>
      <w:r w:rsidR="00843F96" w:rsidRPr="003E03F4">
        <w:rPr>
          <w:b/>
          <w:sz w:val="28"/>
          <w:szCs w:val="28"/>
        </w:rPr>
        <w:t>Серова О.В.</w:t>
      </w:r>
      <w:r w:rsidR="00843F96" w:rsidRPr="003E03F4">
        <w:rPr>
          <w:sz w:val="28"/>
          <w:szCs w:val="28"/>
        </w:rPr>
        <w:t xml:space="preserve"> </w:t>
      </w:r>
      <w:r w:rsidR="00843F96">
        <w:rPr>
          <w:sz w:val="28"/>
          <w:szCs w:val="28"/>
        </w:rPr>
        <w:t xml:space="preserve"> </w:t>
      </w:r>
      <w:r w:rsidR="00843F96" w:rsidRPr="003E03F4">
        <w:rPr>
          <w:sz w:val="28"/>
          <w:szCs w:val="28"/>
        </w:rPr>
        <w:t xml:space="preserve">Она  обозначила цели и задачи на новый учебный год, познакомила  с планом работы ШМО на </w:t>
      </w:r>
      <w:r w:rsidR="00843F96">
        <w:rPr>
          <w:sz w:val="28"/>
          <w:szCs w:val="28"/>
        </w:rPr>
        <w:t>2019</w:t>
      </w:r>
      <w:r w:rsidR="00843F96" w:rsidRPr="003E03F4">
        <w:rPr>
          <w:sz w:val="28"/>
          <w:szCs w:val="28"/>
        </w:rPr>
        <w:t>/20</w:t>
      </w:r>
      <w:r w:rsidR="00843F96">
        <w:rPr>
          <w:sz w:val="28"/>
          <w:szCs w:val="28"/>
        </w:rPr>
        <w:t>20</w:t>
      </w:r>
      <w:r w:rsidR="00C778FB">
        <w:rPr>
          <w:sz w:val="28"/>
          <w:szCs w:val="28"/>
        </w:rPr>
        <w:t xml:space="preserve"> учебный год.</w:t>
      </w:r>
    </w:p>
    <w:p w:rsidR="00843F96" w:rsidRPr="003E03F4" w:rsidRDefault="00843F96" w:rsidP="00C778FB">
      <w:pPr>
        <w:spacing w:line="276" w:lineRule="auto"/>
        <w:rPr>
          <w:sz w:val="28"/>
          <w:szCs w:val="28"/>
        </w:rPr>
      </w:pPr>
      <w:r w:rsidRPr="003E03F4">
        <w:rPr>
          <w:b/>
          <w:sz w:val="28"/>
          <w:szCs w:val="28"/>
        </w:rPr>
        <w:t>Решение:</w:t>
      </w:r>
      <w:r w:rsidRPr="003E03F4">
        <w:rPr>
          <w:sz w:val="28"/>
          <w:szCs w:val="28"/>
        </w:rPr>
        <w:t xml:space="preserve"> </w:t>
      </w:r>
    </w:p>
    <w:p w:rsidR="00843F96" w:rsidRPr="003E03F4" w:rsidRDefault="00843F96" w:rsidP="00843F9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E03F4">
        <w:rPr>
          <w:sz w:val="28"/>
          <w:szCs w:val="28"/>
        </w:rPr>
        <w:t>) утвердить план работы</w:t>
      </w:r>
      <w:r w:rsidR="00C778FB">
        <w:rPr>
          <w:sz w:val="28"/>
          <w:szCs w:val="28"/>
        </w:rPr>
        <w:t xml:space="preserve"> </w:t>
      </w:r>
      <w:r w:rsidRPr="003E03F4">
        <w:rPr>
          <w:sz w:val="28"/>
          <w:szCs w:val="28"/>
        </w:rPr>
        <w:t xml:space="preserve"> ШМО учителей </w:t>
      </w:r>
      <w:r w:rsidR="001F7830">
        <w:rPr>
          <w:sz w:val="28"/>
          <w:szCs w:val="28"/>
        </w:rPr>
        <w:t xml:space="preserve"> </w:t>
      </w:r>
      <w:r w:rsidRPr="003E03F4">
        <w:rPr>
          <w:sz w:val="28"/>
          <w:szCs w:val="28"/>
        </w:rPr>
        <w:t>ЕМЦ на 201</w:t>
      </w:r>
      <w:r>
        <w:rPr>
          <w:sz w:val="28"/>
          <w:szCs w:val="28"/>
        </w:rPr>
        <w:t>9</w:t>
      </w:r>
      <w:r w:rsidRPr="003E03F4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3E03F4">
        <w:rPr>
          <w:sz w:val="28"/>
          <w:szCs w:val="28"/>
        </w:rPr>
        <w:t xml:space="preserve"> учебный год.</w:t>
      </w:r>
    </w:p>
    <w:p w:rsidR="00843F96" w:rsidRPr="003E03F4" w:rsidRDefault="00843F96" w:rsidP="00843F96">
      <w:pPr>
        <w:rPr>
          <w:sz w:val="28"/>
          <w:szCs w:val="28"/>
        </w:rPr>
      </w:pPr>
    </w:p>
    <w:p w:rsidR="00E950C8" w:rsidRPr="003E03F4" w:rsidRDefault="007612C5" w:rsidP="00AB4693">
      <w:pPr>
        <w:pStyle w:val="1"/>
        <w:spacing w:line="276" w:lineRule="auto"/>
        <w:ind w:left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821055</wp:posOffset>
            </wp:positionV>
            <wp:extent cx="6470015" cy="2780665"/>
            <wp:effectExtent l="0" t="0" r="6985" b="635"/>
            <wp:wrapTight wrapText="bothSides">
              <wp:wrapPolygon edited="0">
                <wp:start x="0" y="0"/>
                <wp:lineTo x="0" y="21457"/>
                <wp:lineTo x="21560" y="21457"/>
                <wp:lineTo x="21560" y="0"/>
                <wp:lineTo x="0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8FB">
        <w:rPr>
          <w:b/>
          <w:sz w:val="28"/>
          <w:szCs w:val="28"/>
        </w:rPr>
        <w:t xml:space="preserve">  </w:t>
      </w:r>
      <w:r w:rsidR="00AB4693" w:rsidRPr="003E03F4">
        <w:rPr>
          <w:b/>
          <w:sz w:val="28"/>
          <w:szCs w:val="28"/>
        </w:rPr>
        <w:t>П</w:t>
      </w:r>
      <w:r w:rsidR="004F00E8" w:rsidRPr="003E03F4">
        <w:rPr>
          <w:b/>
          <w:sz w:val="28"/>
          <w:szCs w:val="28"/>
        </w:rPr>
        <w:t xml:space="preserve">о </w:t>
      </w:r>
      <w:r w:rsidR="00843F96">
        <w:rPr>
          <w:b/>
          <w:sz w:val="28"/>
          <w:szCs w:val="28"/>
        </w:rPr>
        <w:t>второму</w:t>
      </w:r>
      <w:r w:rsidR="004F00E8" w:rsidRPr="003E03F4">
        <w:rPr>
          <w:b/>
          <w:sz w:val="28"/>
          <w:szCs w:val="28"/>
        </w:rPr>
        <w:t xml:space="preserve"> вопросу </w:t>
      </w:r>
      <w:r w:rsidR="004F00E8" w:rsidRPr="003E03F4">
        <w:rPr>
          <w:sz w:val="28"/>
          <w:szCs w:val="28"/>
        </w:rPr>
        <w:t>выступила</w:t>
      </w:r>
      <w:r w:rsidR="004F00E8" w:rsidRPr="003E03F4">
        <w:rPr>
          <w:b/>
          <w:sz w:val="28"/>
          <w:szCs w:val="28"/>
        </w:rPr>
        <w:t xml:space="preserve"> </w:t>
      </w:r>
      <w:r w:rsidR="006A2688" w:rsidRPr="003E03F4">
        <w:rPr>
          <w:b/>
          <w:sz w:val="28"/>
          <w:szCs w:val="28"/>
        </w:rPr>
        <w:t xml:space="preserve">Романова С.В. </w:t>
      </w:r>
      <w:r w:rsidR="00C82ECF" w:rsidRPr="003E03F4">
        <w:rPr>
          <w:sz w:val="28"/>
          <w:szCs w:val="28"/>
        </w:rPr>
        <w:t>Она</w:t>
      </w:r>
      <w:r w:rsidR="00D6024D" w:rsidRPr="003E03F4">
        <w:rPr>
          <w:sz w:val="28"/>
          <w:szCs w:val="28"/>
        </w:rPr>
        <w:t xml:space="preserve"> </w:t>
      </w:r>
      <w:r w:rsidR="00962064" w:rsidRPr="003E03F4">
        <w:rPr>
          <w:sz w:val="28"/>
          <w:szCs w:val="28"/>
        </w:rPr>
        <w:t>п</w:t>
      </w:r>
      <w:r w:rsidR="00D6024D" w:rsidRPr="003E03F4">
        <w:rPr>
          <w:sz w:val="28"/>
          <w:szCs w:val="28"/>
        </w:rPr>
        <w:t xml:space="preserve">ознакомила членов ШМО </w:t>
      </w:r>
      <w:r w:rsidR="00C82ECF" w:rsidRPr="003E03F4">
        <w:rPr>
          <w:sz w:val="28"/>
          <w:szCs w:val="28"/>
        </w:rPr>
        <w:t xml:space="preserve">с результатами </w:t>
      </w:r>
      <w:r w:rsidR="00D6024D" w:rsidRPr="003E03F4">
        <w:rPr>
          <w:sz w:val="28"/>
          <w:szCs w:val="28"/>
        </w:rPr>
        <w:t>и</w:t>
      </w:r>
      <w:r w:rsidR="006C302D" w:rsidRPr="003E03F4">
        <w:rPr>
          <w:sz w:val="28"/>
          <w:szCs w:val="28"/>
        </w:rPr>
        <w:t>тоговой аттес</w:t>
      </w:r>
      <w:r w:rsidR="00D6024D" w:rsidRPr="003E03F4">
        <w:rPr>
          <w:sz w:val="28"/>
          <w:szCs w:val="28"/>
        </w:rPr>
        <w:t>тации в 9-х, 11-х классах в 201</w:t>
      </w:r>
      <w:r w:rsidR="00843F96">
        <w:rPr>
          <w:sz w:val="28"/>
          <w:szCs w:val="28"/>
        </w:rPr>
        <w:t>8</w:t>
      </w:r>
      <w:r w:rsidR="00D6024D" w:rsidRPr="003E03F4">
        <w:rPr>
          <w:sz w:val="28"/>
          <w:szCs w:val="28"/>
        </w:rPr>
        <w:t>/201</w:t>
      </w:r>
      <w:r w:rsidR="00843F96">
        <w:rPr>
          <w:sz w:val="28"/>
          <w:szCs w:val="28"/>
        </w:rPr>
        <w:t>9</w:t>
      </w:r>
      <w:r w:rsidR="00C4336F" w:rsidRPr="003E03F4">
        <w:rPr>
          <w:sz w:val="28"/>
          <w:szCs w:val="28"/>
        </w:rPr>
        <w:t xml:space="preserve"> </w:t>
      </w:r>
      <w:r w:rsidR="006C302D" w:rsidRPr="003E03F4">
        <w:rPr>
          <w:sz w:val="28"/>
          <w:szCs w:val="28"/>
        </w:rPr>
        <w:t>учебном году</w:t>
      </w:r>
      <w:r w:rsidR="00E950C8" w:rsidRPr="003E03F4">
        <w:rPr>
          <w:sz w:val="28"/>
          <w:szCs w:val="28"/>
        </w:rPr>
        <w:t>.</w:t>
      </w:r>
    </w:p>
    <w:p w:rsidR="00A07D0B" w:rsidRDefault="0028003D" w:rsidP="0028003D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28003D">
        <w:rPr>
          <w:sz w:val="28"/>
          <w:szCs w:val="28"/>
        </w:rPr>
        <w:lastRenderedPageBreak/>
        <w:t>Средний балл по математике (профильный уровень) по району – 50,89; области – 55,98.</w:t>
      </w:r>
      <w:r>
        <w:rPr>
          <w:sz w:val="28"/>
          <w:szCs w:val="28"/>
        </w:rPr>
        <w:t xml:space="preserve"> </w:t>
      </w:r>
      <w:r w:rsidRPr="0028003D">
        <w:rPr>
          <w:sz w:val="28"/>
          <w:szCs w:val="28"/>
        </w:rPr>
        <w:t>Высший результат на профильном уровне у Комаров</w:t>
      </w:r>
      <w:r>
        <w:rPr>
          <w:sz w:val="28"/>
          <w:szCs w:val="28"/>
        </w:rPr>
        <w:t xml:space="preserve">ой Полины (70). Все 18 учеников </w:t>
      </w:r>
      <w:r w:rsidRPr="0028003D">
        <w:rPr>
          <w:sz w:val="28"/>
          <w:szCs w:val="28"/>
        </w:rPr>
        <w:t>выдержали экзамен по математике на базовом или профильном уровне.</w:t>
      </w:r>
    </w:p>
    <w:p w:rsidR="00C778FB" w:rsidRPr="003E03F4" w:rsidRDefault="00C778FB" w:rsidP="0028003D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</w:p>
    <w:p w:rsidR="00843F96" w:rsidRDefault="007612C5" w:rsidP="0028003D">
      <w:pPr>
        <w:pStyle w:val="a5"/>
        <w:ind w:left="0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88645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3F96" w:rsidRDefault="00843F96" w:rsidP="00015B2B">
      <w:pPr>
        <w:pStyle w:val="a5"/>
        <w:ind w:left="0"/>
        <w:rPr>
          <w:sz w:val="28"/>
          <w:szCs w:val="28"/>
        </w:rPr>
      </w:pPr>
    </w:p>
    <w:p w:rsidR="00843F96" w:rsidRDefault="00843F96" w:rsidP="00015B2B">
      <w:pPr>
        <w:pStyle w:val="a5"/>
        <w:ind w:left="0"/>
        <w:rPr>
          <w:sz w:val="28"/>
          <w:szCs w:val="28"/>
        </w:rPr>
      </w:pPr>
    </w:p>
    <w:p w:rsidR="00843F96" w:rsidRDefault="0028003D" w:rsidP="0028003D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 w:rsidRPr="0028003D">
        <w:rPr>
          <w:sz w:val="28"/>
          <w:szCs w:val="28"/>
        </w:rPr>
        <w:t>Результаты ЕГЭ по математике базовой немного ниже прошлого г</w:t>
      </w:r>
      <w:r>
        <w:rPr>
          <w:sz w:val="28"/>
          <w:szCs w:val="28"/>
        </w:rPr>
        <w:t xml:space="preserve">ода, что можно </w:t>
      </w:r>
      <w:r w:rsidRPr="0028003D">
        <w:rPr>
          <w:sz w:val="28"/>
          <w:szCs w:val="28"/>
        </w:rPr>
        <w:t>объяснить объективными причинами (технический сбой на э</w:t>
      </w:r>
      <w:r>
        <w:rPr>
          <w:sz w:val="28"/>
          <w:szCs w:val="28"/>
        </w:rPr>
        <w:t xml:space="preserve">кзамене, в связи с которым дети </w:t>
      </w:r>
      <w:r w:rsidRPr="0028003D">
        <w:rPr>
          <w:sz w:val="28"/>
          <w:szCs w:val="28"/>
        </w:rPr>
        <w:t>начали выполнять работу в 13 ч вместо 10 ч, сказалось нерв</w:t>
      </w:r>
      <w:r>
        <w:rPr>
          <w:sz w:val="28"/>
          <w:szCs w:val="28"/>
        </w:rPr>
        <w:t xml:space="preserve">ное напряжение и усталость), по </w:t>
      </w:r>
      <w:r w:rsidRPr="0028003D">
        <w:rPr>
          <w:sz w:val="28"/>
          <w:szCs w:val="28"/>
        </w:rPr>
        <w:t>профильной математике наблюдается стабильность показате</w:t>
      </w:r>
      <w:r>
        <w:rPr>
          <w:sz w:val="28"/>
          <w:szCs w:val="28"/>
        </w:rPr>
        <w:t>лей.</w:t>
      </w:r>
    </w:p>
    <w:p w:rsidR="0028003D" w:rsidRDefault="0028003D" w:rsidP="0028003D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0"/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1310"/>
        <w:gridCol w:w="1260"/>
        <w:gridCol w:w="1534"/>
        <w:gridCol w:w="1325"/>
        <w:gridCol w:w="1325"/>
        <w:gridCol w:w="1325"/>
      </w:tblGrid>
      <w:tr w:rsidR="00A27F9C" w:rsidRPr="003E03F4" w:rsidTr="00A27F9C">
        <w:trPr>
          <w:trHeight w:val="420"/>
        </w:trPr>
        <w:tc>
          <w:tcPr>
            <w:tcW w:w="1864" w:type="dxa"/>
            <w:vMerge w:val="restart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Сдавали экзамен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Количество учащихся, сдавших  экзамен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Средний</w:t>
            </w:r>
          </w:p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балл по</w:t>
            </w:r>
          </w:p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школе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Средний</w:t>
            </w:r>
          </w:p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балл по</w:t>
            </w:r>
          </w:p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району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Средний</w:t>
            </w:r>
          </w:p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балл по</w:t>
            </w:r>
          </w:p>
          <w:p w:rsidR="00A27F9C" w:rsidRPr="003E03F4" w:rsidRDefault="00A27F9C" w:rsidP="00A27F9C">
            <w:pPr>
              <w:jc w:val="center"/>
              <w:rPr>
                <w:b/>
                <w:sz w:val="28"/>
                <w:szCs w:val="28"/>
              </w:rPr>
            </w:pPr>
            <w:r w:rsidRPr="003E03F4">
              <w:rPr>
                <w:b/>
                <w:sz w:val="28"/>
                <w:szCs w:val="28"/>
              </w:rPr>
              <w:t>области</w:t>
            </w:r>
          </w:p>
        </w:tc>
      </w:tr>
      <w:tr w:rsidR="00A27F9C" w:rsidRPr="003E03F4" w:rsidTr="00A27F9C">
        <w:trPr>
          <w:trHeight w:val="420"/>
        </w:trPr>
        <w:tc>
          <w:tcPr>
            <w:tcW w:w="1864" w:type="dxa"/>
            <w:vMerge/>
            <w:shd w:val="clear" w:color="auto" w:fill="auto"/>
          </w:tcPr>
          <w:p w:rsidR="00A27F9C" w:rsidRPr="003E03F4" w:rsidRDefault="00A27F9C" w:rsidP="00A27F9C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27F9C" w:rsidRPr="003E03F4" w:rsidRDefault="00A27F9C" w:rsidP="00A27F9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 w:rsidRPr="003E03F4">
              <w:rPr>
                <w:sz w:val="28"/>
                <w:szCs w:val="28"/>
              </w:rPr>
              <w:t>успешно</w:t>
            </w:r>
          </w:p>
        </w:tc>
        <w:tc>
          <w:tcPr>
            <w:tcW w:w="1534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 w:rsidRPr="003E03F4">
              <w:rPr>
                <w:sz w:val="28"/>
                <w:szCs w:val="28"/>
              </w:rPr>
              <w:t>неуспешно</w:t>
            </w:r>
          </w:p>
        </w:tc>
        <w:tc>
          <w:tcPr>
            <w:tcW w:w="1325" w:type="dxa"/>
            <w:vMerge/>
            <w:shd w:val="clear" w:color="auto" w:fill="auto"/>
          </w:tcPr>
          <w:p w:rsidR="00A27F9C" w:rsidRPr="003E03F4" w:rsidRDefault="00A27F9C" w:rsidP="00A27F9C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27F9C" w:rsidRPr="003E03F4" w:rsidRDefault="00A27F9C" w:rsidP="00A27F9C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A27F9C" w:rsidRPr="003E03F4" w:rsidRDefault="00A27F9C" w:rsidP="00A27F9C">
            <w:pPr>
              <w:rPr>
                <w:sz w:val="28"/>
                <w:szCs w:val="28"/>
              </w:rPr>
            </w:pPr>
          </w:p>
        </w:tc>
      </w:tr>
      <w:tr w:rsidR="00A27F9C" w:rsidRPr="003E03F4" w:rsidTr="00A27F9C">
        <w:tc>
          <w:tcPr>
            <w:tcW w:w="1864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 w:rsidRPr="003E03F4">
              <w:rPr>
                <w:sz w:val="28"/>
                <w:szCs w:val="28"/>
              </w:rPr>
              <w:t>Биология</w:t>
            </w:r>
          </w:p>
        </w:tc>
        <w:tc>
          <w:tcPr>
            <w:tcW w:w="1310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A27F9C" w:rsidRPr="003E03F4" w:rsidTr="00A27F9C">
        <w:tc>
          <w:tcPr>
            <w:tcW w:w="1864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 w:rsidRPr="003E03F4">
              <w:rPr>
                <w:sz w:val="28"/>
                <w:szCs w:val="28"/>
              </w:rPr>
              <w:t>Химия</w:t>
            </w:r>
          </w:p>
        </w:tc>
        <w:tc>
          <w:tcPr>
            <w:tcW w:w="1310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</w:tr>
      <w:tr w:rsidR="00A27F9C" w:rsidRPr="003E03F4" w:rsidTr="00A27F9C">
        <w:tc>
          <w:tcPr>
            <w:tcW w:w="1864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 w:rsidRPr="003E03F4">
              <w:rPr>
                <w:sz w:val="28"/>
                <w:szCs w:val="28"/>
              </w:rPr>
              <w:t>Физика</w:t>
            </w:r>
          </w:p>
        </w:tc>
        <w:tc>
          <w:tcPr>
            <w:tcW w:w="1310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 w:rsidRPr="003E03F4">
              <w:rPr>
                <w:sz w:val="28"/>
                <w:szCs w:val="28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</w:tr>
      <w:tr w:rsidR="00A27F9C" w:rsidRPr="003E03F4" w:rsidTr="00A27F9C">
        <w:tc>
          <w:tcPr>
            <w:tcW w:w="1864" w:type="dxa"/>
            <w:shd w:val="clear" w:color="auto" w:fill="auto"/>
          </w:tcPr>
          <w:p w:rsidR="00A27F9C" w:rsidRPr="003E03F4" w:rsidRDefault="00A27F9C" w:rsidP="00A27F9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310" w:type="dxa"/>
            <w:shd w:val="clear" w:color="auto" w:fill="auto"/>
          </w:tcPr>
          <w:p w:rsidR="00A27F9C" w:rsidRPr="003E03F4" w:rsidRDefault="00A27F9C" w:rsidP="00A27F9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27F9C" w:rsidRPr="003E03F4" w:rsidRDefault="00A27F9C" w:rsidP="00A27F9C">
            <w:pPr>
              <w:pStyle w:val="a5"/>
              <w:tabs>
                <w:tab w:val="left" w:pos="435"/>
                <w:tab w:val="center" w:pos="522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A27F9C" w:rsidRPr="003E03F4" w:rsidRDefault="00A27F9C" w:rsidP="00A27F9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325" w:type="dxa"/>
            <w:shd w:val="clear" w:color="auto" w:fill="auto"/>
          </w:tcPr>
          <w:p w:rsidR="00A27F9C" w:rsidRPr="003E03F4" w:rsidRDefault="00A27F9C" w:rsidP="00A27F9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</w:tbl>
    <w:p w:rsidR="00A27F9C" w:rsidRDefault="00A27F9C" w:rsidP="00A27F9C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843F96" w:rsidRDefault="00A27F9C" w:rsidP="00A27F9C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 w:rsidRPr="00A27F9C">
        <w:rPr>
          <w:sz w:val="28"/>
          <w:szCs w:val="28"/>
        </w:rPr>
        <w:t>Таким образом, ЕГЭ (по выбору) сдали успешно 75% выпускников 11 к</w:t>
      </w:r>
      <w:r>
        <w:rPr>
          <w:sz w:val="28"/>
          <w:szCs w:val="28"/>
        </w:rPr>
        <w:t xml:space="preserve">ласса. Средний </w:t>
      </w:r>
      <w:r w:rsidRPr="00A27F9C">
        <w:rPr>
          <w:sz w:val="28"/>
          <w:szCs w:val="28"/>
        </w:rPr>
        <w:t>балл по школе выше районного – по физике и истории. Выше областного – по физике.</w:t>
      </w:r>
    </w:p>
    <w:p w:rsidR="00843F96" w:rsidRDefault="007612C5" w:rsidP="00A27F9C">
      <w:pPr>
        <w:pStyle w:val="a5"/>
        <w:ind w:left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96050" cy="26384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88" w:rsidRPr="003E03F4" w:rsidRDefault="006A2688" w:rsidP="006A2688">
      <w:pPr>
        <w:pStyle w:val="a5"/>
        <w:ind w:left="0"/>
        <w:rPr>
          <w:sz w:val="28"/>
          <w:szCs w:val="28"/>
        </w:rPr>
      </w:pPr>
    </w:p>
    <w:p w:rsidR="008F1E7E" w:rsidRPr="00C778FB" w:rsidRDefault="005D648A" w:rsidP="005D648A">
      <w:pPr>
        <w:spacing w:line="276" w:lineRule="auto"/>
        <w:jc w:val="both"/>
        <w:rPr>
          <w:sz w:val="28"/>
          <w:szCs w:val="28"/>
        </w:rPr>
      </w:pPr>
      <w:r w:rsidRPr="00C778FB">
        <w:rPr>
          <w:sz w:val="28"/>
          <w:szCs w:val="28"/>
        </w:rPr>
        <w:t xml:space="preserve">   В рамках государствен</w:t>
      </w:r>
      <w:r w:rsidR="001F7830" w:rsidRPr="00C778FB">
        <w:rPr>
          <w:sz w:val="28"/>
          <w:szCs w:val="28"/>
        </w:rPr>
        <w:t>ной итоговой аттестации 2018/</w:t>
      </w:r>
      <w:r w:rsidRPr="00C778FB">
        <w:rPr>
          <w:sz w:val="28"/>
          <w:szCs w:val="28"/>
        </w:rPr>
        <w:t>2019 учебного года обучающиеся выбрали для сдачи экзаменов по выбору химию, литературу, биологию, географию, обществознание, информатику.</w:t>
      </w:r>
    </w:p>
    <w:p w:rsidR="005D648A" w:rsidRPr="003E03F4" w:rsidRDefault="005D648A" w:rsidP="005D648A">
      <w:pPr>
        <w:spacing w:line="276" w:lineRule="auto"/>
        <w:jc w:val="both"/>
        <w:rPr>
          <w:sz w:val="28"/>
          <w:szCs w:val="28"/>
        </w:rPr>
      </w:pPr>
    </w:p>
    <w:p w:rsidR="00C12F1D" w:rsidRPr="003E03F4" w:rsidRDefault="007612C5" w:rsidP="005D648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62700" cy="12096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5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851"/>
        <w:gridCol w:w="425"/>
        <w:gridCol w:w="425"/>
        <w:gridCol w:w="426"/>
        <w:gridCol w:w="425"/>
        <w:gridCol w:w="992"/>
        <w:gridCol w:w="1276"/>
        <w:gridCol w:w="709"/>
        <w:gridCol w:w="708"/>
      </w:tblGrid>
      <w:tr w:rsidR="00204175" w:rsidRPr="0000798C" w:rsidTr="001F7830">
        <w:tc>
          <w:tcPr>
            <w:tcW w:w="1701" w:type="dxa"/>
            <w:shd w:val="clear" w:color="auto" w:fill="auto"/>
          </w:tcPr>
          <w:p w:rsidR="00204175" w:rsidRPr="0000798C" w:rsidRDefault="00204175" w:rsidP="0000798C">
            <w:pPr>
              <w:jc w:val="center"/>
              <w:rPr>
                <w:b/>
                <w:sz w:val="20"/>
                <w:szCs w:val="20"/>
              </w:rPr>
            </w:pPr>
            <w:r w:rsidRPr="0000798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204175" w:rsidRPr="0000798C" w:rsidRDefault="005D648A" w:rsidP="00C12F1D">
            <w:pPr>
              <w:rPr>
                <w:sz w:val="18"/>
                <w:szCs w:val="18"/>
              </w:rPr>
            </w:pPr>
            <w:r w:rsidRPr="0000798C">
              <w:rPr>
                <w:sz w:val="18"/>
                <w:szCs w:val="18"/>
              </w:rPr>
              <w:t>Веселова К.М.</w:t>
            </w:r>
          </w:p>
        </w:tc>
        <w:tc>
          <w:tcPr>
            <w:tcW w:w="851" w:type="dxa"/>
            <w:shd w:val="clear" w:color="auto" w:fill="auto"/>
          </w:tcPr>
          <w:p w:rsidR="00204175" w:rsidRPr="0000798C" w:rsidRDefault="005D648A" w:rsidP="00C12F1D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04175" w:rsidRPr="0000798C" w:rsidRDefault="005D648A" w:rsidP="00C12F1D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04175" w:rsidRPr="0000798C" w:rsidRDefault="005D648A" w:rsidP="005D648A">
            <w:pPr>
              <w:ind w:left="-108" w:firstLine="108"/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04175" w:rsidRPr="0000798C" w:rsidRDefault="005D648A" w:rsidP="00C12F1D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04175" w:rsidRPr="0000798C" w:rsidRDefault="005D648A" w:rsidP="00C12F1D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4175" w:rsidRPr="0000798C" w:rsidRDefault="005D648A" w:rsidP="001F7830">
            <w:pPr>
              <w:jc w:val="center"/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33</w:t>
            </w:r>
            <w:r w:rsidR="00204175" w:rsidRPr="0000798C"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204175" w:rsidRPr="0000798C" w:rsidRDefault="005D648A" w:rsidP="001F7830">
            <w:pPr>
              <w:jc w:val="center"/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</w:tcPr>
          <w:p w:rsidR="00204175" w:rsidRPr="0000798C" w:rsidRDefault="005D648A" w:rsidP="00C12F1D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100</w:t>
            </w:r>
            <w:r w:rsidR="00204175" w:rsidRPr="0000798C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204175" w:rsidRPr="0000798C" w:rsidRDefault="0000798C" w:rsidP="001F7830">
            <w:pPr>
              <w:jc w:val="center"/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89</w:t>
            </w:r>
            <w:r w:rsidR="00204175" w:rsidRPr="0000798C">
              <w:rPr>
                <w:sz w:val="20"/>
                <w:szCs w:val="20"/>
              </w:rPr>
              <w:t>%</w:t>
            </w:r>
          </w:p>
        </w:tc>
      </w:tr>
      <w:tr w:rsidR="0000798C" w:rsidRPr="0000798C" w:rsidTr="001F7830">
        <w:tc>
          <w:tcPr>
            <w:tcW w:w="1701" w:type="dxa"/>
            <w:shd w:val="clear" w:color="auto" w:fill="auto"/>
          </w:tcPr>
          <w:p w:rsidR="0000798C" w:rsidRPr="0000798C" w:rsidRDefault="0000798C" w:rsidP="0000798C">
            <w:pPr>
              <w:jc w:val="center"/>
              <w:rPr>
                <w:b/>
                <w:sz w:val="20"/>
                <w:szCs w:val="20"/>
              </w:rPr>
            </w:pPr>
            <w:r w:rsidRPr="0000798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00798C" w:rsidRPr="0000798C" w:rsidRDefault="0000798C">
            <w:pPr>
              <w:rPr>
                <w:sz w:val="18"/>
                <w:szCs w:val="18"/>
              </w:rPr>
            </w:pPr>
            <w:r w:rsidRPr="0000798C">
              <w:rPr>
                <w:sz w:val="18"/>
                <w:szCs w:val="18"/>
              </w:rPr>
              <w:t xml:space="preserve">Смирнова Н.А. </w:t>
            </w:r>
          </w:p>
        </w:tc>
        <w:tc>
          <w:tcPr>
            <w:tcW w:w="851" w:type="dxa"/>
            <w:shd w:val="clear" w:color="auto" w:fill="auto"/>
          </w:tcPr>
          <w:p w:rsidR="0000798C" w:rsidRPr="0000798C" w:rsidRDefault="0000798C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shd w:val="clear" w:color="auto" w:fill="auto"/>
          </w:tcPr>
          <w:p w:rsidR="0000798C" w:rsidRPr="0000798C" w:rsidRDefault="0000798C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0798C" w:rsidRPr="0000798C" w:rsidRDefault="0000798C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0798C" w:rsidRPr="0000798C" w:rsidRDefault="0000798C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0798C" w:rsidRPr="0000798C" w:rsidRDefault="0000798C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798C" w:rsidRPr="0000798C" w:rsidRDefault="0000798C" w:rsidP="001F7830">
            <w:pPr>
              <w:jc w:val="center"/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00798C" w:rsidRPr="0000798C" w:rsidRDefault="0000798C" w:rsidP="001F7830">
            <w:pPr>
              <w:jc w:val="center"/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00798C" w:rsidRPr="0000798C" w:rsidRDefault="0000798C">
            <w:pPr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00798C" w:rsidRPr="0000798C" w:rsidRDefault="0000798C" w:rsidP="001F7830">
            <w:pPr>
              <w:jc w:val="center"/>
              <w:rPr>
                <w:sz w:val="20"/>
                <w:szCs w:val="20"/>
              </w:rPr>
            </w:pPr>
            <w:r w:rsidRPr="0000798C">
              <w:rPr>
                <w:sz w:val="20"/>
                <w:szCs w:val="20"/>
              </w:rPr>
              <w:t>33%</w:t>
            </w:r>
          </w:p>
        </w:tc>
      </w:tr>
    </w:tbl>
    <w:p w:rsidR="00C12F1D" w:rsidRPr="003E03F4" w:rsidRDefault="00C12F1D" w:rsidP="00C12F1D">
      <w:pPr>
        <w:rPr>
          <w:sz w:val="28"/>
          <w:szCs w:val="28"/>
        </w:rPr>
      </w:pPr>
    </w:p>
    <w:p w:rsidR="00C12F1D" w:rsidRDefault="0000798C" w:rsidP="000079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48A" w:rsidRPr="005D648A">
        <w:rPr>
          <w:sz w:val="28"/>
          <w:szCs w:val="28"/>
        </w:rPr>
        <w:t xml:space="preserve">Следует отметить хороший результат ОГЭ по выбору, который сдали успешно </w:t>
      </w:r>
      <w:r w:rsidR="005D648A">
        <w:rPr>
          <w:sz w:val="28"/>
          <w:szCs w:val="28"/>
        </w:rPr>
        <w:t xml:space="preserve">98% </w:t>
      </w:r>
      <w:r w:rsidR="005D648A" w:rsidRPr="005D648A">
        <w:rPr>
          <w:sz w:val="28"/>
          <w:szCs w:val="28"/>
        </w:rPr>
        <w:t>выпускников 9 класса. Средний балл по школе в</w:t>
      </w:r>
      <w:r w:rsidR="005D648A">
        <w:rPr>
          <w:sz w:val="28"/>
          <w:szCs w:val="28"/>
        </w:rPr>
        <w:t xml:space="preserve">ыше районного – по информатике, </w:t>
      </w:r>
      <w:r w:rsidR="005D648A" w:rsidRPr="005D648A">
        <w:rPr>
          <w:sz w:val="28"/>
          <w:szCs w:val="28"/>
        </w:rPr>
        <w:t>обществознанию, биологии, литературе. Выше областного – по</w:t>
      </w:r>
      <w:r w:rsidR="005D648A">
        <w:rPr>
          <w:sz w:val="28"/>
          <w:szCs w:val="28"/>
        </w:rPr>
        <w:t xml:space="preserve"> химии, географии, информатике, </w:t>
      </w:r>
      <w:r w:rsidR="005D648A" w:rsidRPr="005D648A">
        <w:rPr>
          <w:sz w:val="28"/>
          <w:szCs w:val="28"/>
        </w:rPr>
        <w:t>истории, биологии.</w:t>
      </w:r>
    </w:p>
    <w:p w:rsidR="003E03F4" w:rsidRDefault="003E03F4" w:rsidP="00C12F1D">
      <w:pPr>
        <w:rPr>
          <w:sz w:val="28"/>
          <w:szCs w:val="28"/>
        </w:rPr>
      </w:pPr>
    </w:p>
    <w:p w:rsidR="0000798C" w:rsidRPr="0000798C" w:rsidRDefault="0000798C" w:rsidP="000079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7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Сравнительный  анализ результатов экзаменов за 3 года показал </w:t>
      </w:r>
      <w:r w:rsidRPr="0000798C">
        <w:rPr>
          <w:sz w:val="28"/>
          <w:szCs w:val="28"/>
        </w:rPr>
        <w:t xml:space="preserve"> стабильность результатов, положитель</w:t>
      </w:r>
      <w:r>
        <w:rPr>
          <w:sz w:val="28"/>
          <w:szCs w:val="28"/>
        </w:rPr>
        <w:t xml:space="preserve">ная динамика просматривается по обществознанию и биологии. </w:t>
      </w:r>
      <w:r w:rsidRPr="0000798C">
        <w:rPr>
          <w:sz w:val="28"/>
          <w:szCs w:val="28"/>
        </w:rPr>
        <w:t>Из анализа успешности государственной итогово</w:t>
      </w:r>
      <w:r>
        <w:rPr>
          <w:sz w:val="28"/>
          <w:szCs w:val="28"/>
        </w:rPr>
        <w:t xml:space="preserve">й аттестации видно, что уровень </w:t>
      </w:r>
      <w:r w:rsidRPr="0000798C">
        <w:rPr>
          <w:sz w:val="28"/>
          <w:szCs w:val="28"/>
        </w:rPr>
        <w:t xml:space="preserve">подготовки выпускников по </w:t>
      </w:r>
      <w:r w:rsidR="00C778FB">
        <w:rPr>
          <w:sz w:val="28"/>
          <w:szCs w:val="28"/>
        </w:rPr>
        <w:t xml:space="preserve">большинству предметов стабилен. </w:t>
      </w:r>
      <w:r w:rsidRPr="0000798C">
        <w:rPr>
          <w:sz w:val="28"/>
          <w:szCs w:val="28"/>
        </w:rPr>
        <w:t>Выпускники школы продолжают обучение в средних и высших учебных заведениях.</w:t>
      </w:r>
    </w:p>
    <w:p w:rsidR="00244311" w:rsidRPr="003E03F4" w:rsidRDefault="00244311" w:rsidP="00C12F1D">
      <w:pPr>
        <w:rPr>
          <w:sz w:val="28"/>
          <w:szCs w:val="28"/>
        </w:rPr>
      </w:pPr>
      <w:r w:rsidRPr="003E03F4">
        <w:rPr>
          <w:b/>
          <w:sz w:val="28"/>
          <w:szCs w:val="28"/>
        </w:rPr>
        <w:t>Решение:</w:t>
      </w:r>
    </w:p>
    <w:p w:rsidR="00244311" w:rsidRPr="003E03F4" w:rsidRDefault="00244311" w:rsidP="00E01551">
      <w:pPr>
        <w:spacing w:line="276" w:lineRule="auto"/>
        <w:jc w:val="both"/>
        <w:rPr>
          <w:sz w:val="28"/>
          <w:szCs w:val="28"/>
        </w:rPr>
      </w:pPr>
      <w:r w:rsidRPr="003E03F4">
        <w:rPr>
          <w:sz w:val="28"/>
          <w:szCs w:val="28"/>
        </w:rPr>
        <w:t xml:space="preserve"> </w:t>
      </w:r>
      <w:r w:rsidR="00F81FDE" w:rsidRPr="003E03F4">
        <w:rPr>
          <w:sz w:val="28"/>
          <w:szCs w:val="28"/>
        </w:rPr>
        <w:t>1)</w:t>
      </w:r>
      <w:r w:rsidRPr="003E03F4">
        <w:rPr>
          <w:sz w:val="28"/>
          <w:szCs w:val="28"/>
        </w:rPr>
        <w:t xml:space="preserve"> </w:t>
      </w:r>
      <w:r w:rsidR="00F81FDE" w:rsidRPr="003E03F4">
        <w:rPr>
          <w:sz w:val="28"/>
          <w:szCs w:val="28"/>
        </w:rPr>
        <w:t xml:space="preserve">признать результаты </w:t>
      </w:r>
      <w:r w:rsidR="004F0321" w:rsidRPr="003E03F4">
        <w:rPr>
          <w:sz w:val="28"/>
          <w:szCs w:val="28"/>
        </w:rPr>
        <w:t>итоговой аттестации</w:t>
      </w:r>
      <w:r w:rsidR="00F81FDE" w:rsidRPr="003E03F4">
        <w:rPr>
          <w:sz w:val="28"/>
          <w:szCs w:val="28"/>
        </w:rPr>
        <w:t xml:space="preserve"> у</w:t>
      </w:r>
      <w:r w:rsidRPr="003E03F4">
        <w:rPr>
          <w:sz w:val="28"/>
          <w:szCs w:val="28"/>
        </w:rPr>
        <w:t>довлетворительными;</w:t>
      </w:r>
    </w:p>
    <w:p w:rsidR="00F81FDE" w:rsidRPr="003E03F4" w:rsidRDefault="00E950C8" w:rsidP="00DB35F0">
      <w:pPr>
        <w:spacing w:line="276" w:lineRule="auto"/>
        <w:jc w:val="both"/>
        <w:rPr>
          <w:sz w:val="28"/>
          <w:szCs w:val="28"/>
        </w:rPr>
      </w:pPr>
      <w:r w:rsidRPr="003E03F4">
        <w:rPr>
          <w:sz w:val="28"/>
          <w:szCs w:val="28"/>
        </w:rPr>
        <w:t xml:space="preserve"> 2) </w:t>
      </w:r>
      <w:r w:rsidR="00244311" w:rsidRPr="003E03F4">
        <w:rPr>
          <w:sz w:val="28"/>
          <w:szCs w:val="28"/>
        </w:rPr>
        <w:t>каждому учителю-предметнику сделать поэлемен</w:t>
      </w:r>
      <w:r w:rsidR="00E01551">
        <w:rPr>
          <w:sz w:val="28"/>
          <w:szCs w:val="28"/>
        </w:rPr>
        <w:t xml:space="preserve">тный анализ результатов </w:t>
      </w:r>
      <w:r w:rsidR="00244311" w:rsidRPr="003E03F4">
        <w:rPr>
          <w:sz w:val="28"/>
          <w:szCs w:val="28"/>
        </w:rPr>
        <w:t xml:space="preserve"> по предмету в соответствии с содержащимися в ОГЭ, ЕГЭ заданиями с целью выявления недочетов и пробелов в подготовке учащихся  и их устранению в будущем.</w:t>
      </w:r>
    </w:p>
    <w:p w:rsidR="004831A9" w:rsidRPr="003E03F4" w:rsidRDefault="004831A9" w:rsidP="00EA75EA">
      <w:pPr>
        <w:rPr>
          <w:sz w:val="28"/>
          <w:szCs w:val="28"/>
        </w:rPr>
      </w:pPr>
    </w:p>
    <w:p w:rsidR="004F0321" w:rsidRPr="00DB35F0" w:rsidRDefault="00DB35F0" w:rsidP="000D337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F0321" w:rsidRPr="003E03F4">
        <w:rPr>
          <w:b/>
          <w:sz w:val="28"/>
          <w:szCs w:val="28"/>
        </w:rPr>
        <w:t>По 3 вопросу выступил</w:t>
      </w:r>
      <w:r w:rsidR="006E5ED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F0321" w:rsidRPr="003E03F4">
        <w:rPr>
          <w:b/>
          <w:sz w:val="28"/>
          <w:szCs w:val="28"/>
        </w:rPr>
        <w:t xml:space="preserve"> </w:t>
      </w:r>
      <w:r w:rsidR="006E00BA" w:rsidRPr="003E03F4">
        <w:rPr>
          <w:b/>
          <w:sz w:val="28"/>
          <w:szCs w:val="28"/>
        </w:rPr>
        <w:t>Серова О.В.</w:t>
      </w:r>
      <w:r w:rsidR="00E13F56">
        <w:rPr>
          <w:b/>
          <w:sz w:val="28"/>
          <w:szCs w:val="28"/>
        </w:rPr>
        <w:t xml:space="preserve"> </w:t>
      </w:r>
      <w:r w:rsidRPr="00DB35F0">
        <w:rPr>
          <w:sz w:val="28"/>
          <w:szCs w:val="28"/>
        </w:rPr>
        <w:t xml:space="preserve">  </w:t>
      </w:r>
      <w:r w:rsidR="006E5ED3">
        <w:rPr>
          <w:sz w:val="28"/>
          <w:szCs w:val="28"/>
        </w:rPr>
        <w:t>Она</w:t>
      </w:r>
      <w:r w:rsidR="00A175ED">
        <w:rPr>
          <w:sz w:val="28"/>
          <w:szCs w:val="28"/>
        </w:rPr>
        <w:t xml:space="preserve"> познакомила с результатами ВПР  </w:t>
      </w:r>
      <w:r w:rsidR="006E5ED3">
        <w:rPr>
          <w:sz w:val="28"/>
          <w:szCs w:val="28"/>
        </w:rPr>
        <w:t xml:space="preserve"> и метапредметными</w:t>
      </w:r>
      <w:r w:rsidR="001F7830">
        <w:rPr>
          <w:sz w:val="28"/>
          <w:szCs w:val="28"/>
        </w:rPr>
        <w:t xml:space="preserve"> </w:t>
      </w:r>
      <w:r w:rsidR="006E5ED3">
        <w:rPr>
          <w:sz w:val="28"/>
          <w:szCs w:val="28"/>
        </w:rPr>
        <w:t xml:space="preserve"> результатами </w:t>
      </w:r>
      <w:r w:rsidR="00A175ED">
        <w:rPr>
          <w:sz w:val="28"/>
          <w:szCs w:val="28"/>
        </w:rPr>
        <w:t>за прошлый год.</w:t>
      </w:r>
    </w:p>
    <w:p w:rsidR="00E13F56" w:rsidRDefault="00E13F56" w:rsidP="00586DB5">
      <w:pPr>
        <w:rPr>
          <w:sz w:val="28"/>
          <w:szCs w:val="28"/>
        </w:rPr>
      </w:pPr>
    </w:p>
    <w:p w:rsidR="00A175ED" w:rsidRPr="00E13F56" w:rsidRDefault="00A175ED" w:rsidP="00A175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3F56">
        <w:rPr>
          <w:rFonts w:eastAsia="Calibri"/>
          <w:b/>
          <w:sz w:val="28"/>
          <w:szCs w:val="28"/>
          <w:lang w:eastAsia="en-US"/>
        </w:rPr>
        <w:t xml:space="preserve">Уровень обученности по предметам по итогам выполнения ВПР </w:t>
      </w:r>
    </w:p>
    <w:p w:rsidR="00A175ED" w:rsidRDefault="00A175ED" w:rsidP="00A175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3F56">
        <w:rPr>
          <w:rFonts w:eastAsia="Calibri"/>
          <w:b/>
          <w:sz w:val="28"/>
          <w:szCs w:val="28"/>
          <w:lang w:eastAsia="en-US"/>
        </w:rPr>
        <w:t>(% положительных оценок – без «2»)</w:t>
      </w:r>
    </w:p>
    <w:p w:rsidR="00E13F56" w:rsidRPr="00E13F56" w:rsidRDefault="00E13F56" w:rsidP="00A175E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417"/>
        <w:gridCol w:w="1134"/>
        <w:gridCol w:w="1276"/>
        <w:gridCol w:w="992"/>
        <w:gridCol w:w="851"/>
      </w:tblGrid>
      <w:tr w:rsidR="00A175ED" w:rsidRPr="00E1034B" w:rsidTr="00E1034B">
        <w:trPr>
          <w:cantSplit/>
          <w:trHeight w:val="213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A175ED" w:rsidRPr="00E1034B" w:rsidRDefault="00A175ED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175ED" w:rsidRPr="00E1034B" w:rsidRDefault="00A175ED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175ED" w:rsidRPr="00E1034B" w:rsidRDefault="00A175ED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175ED" w:rsidRPr="00E1034B" w:rsidRDefault="00A175ED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175ED" w:rsidRPr="00E1034B" w:rsidRDefault="00A175ED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Химия</w:t>
            </w:r>
          </w:p>
        </w:tc>
      </w:tr>
      <w:tr w:rsidR="00A175ED" w:rsidRPr="00E1034B" w:rsidTr="00E1034B">
        <w:trPr>
          <w:jc w:val="center"/>
        </w:trPr>
        <w:tc>
          <w:tcPr>
            <w:tcW w:w="965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1417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175ED" w:rsidRPr="00E1034B" w:rsidTr="00E1034B">
        <w:trPr>
          <w:jc w:val="center"/>
        </w:trPr>
        <w:tc>
          <w:tcPr>
            <w:tcW w:w="965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1417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175ED" w:rsidRPr="00E1034B" w:rsidTr="00E1034B">
        <w:trPr>
          <w:jc w:val="center"/>
        </w:trPr>
        <w:tc>
          <w:tcPr>
            <w:tcW w:w="965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175ED" w:rsidRPr="00E1034B" w:rsidTr="00E1034B">
        <w:trPr>
          <w:jc w:val="center"/>
        </w:trPr>
        <w:tc>
          <w:tcPr>
            <w:tcW w:w="965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175ED" w:rsidRPr="00E1034B" w:rsidTr="00E1034B">
        <w:trPr>
          <w:jc w:val="center"/>
        </w:trPr>
        <w:tc>
          <w:tcPr>
            <w:tcW w:w="965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175ED" w:rsidRPr="00E1034B" w:rsidTr="00E1034B">
        <w:trPr>
          <w:jc w:val="center"/>
        </w:trPr>
        <w:tc>
          <w:tcPr>
            <w:tcW w:w="965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175ED" w:rsidRPr="00E1034B" w:rsidTr="00E1034B">
        <w:trPr>
          <w:jc w:val="center"/>
        </w:trPr>
        <w:tc>
          <w:tcPr>
            <w:tcW w:w="965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7а</w:t>
            </w:r>
            <w:r w:rsidRPr="00E1034B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175ED" w:rsidRPr="00E1034B" w:rsidTr="00E1034B">
        <w:trPr>
          <w:jc w:val="center"/>
        </w:trPr>
        <w:tc>
          <w:tcPr>
            <w:tcW w:w="965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  <w:r w:rsidRPr="00E1034B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A175ED" w:rsidRPr="00E1034B" w:rsidRDefault="00A175ED" w:rsidP="00E103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34B">
              <w:rPr>
                <w:rFonts w:eastAsia="Calibri"/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E13F56" w:rsidRPr="00E13F56" w:rsidRDefault="00E13F56" w:rsidP="00E13F56">
      <w:pPr>
        <w:spacing w:line="276" w:lineRule="auto"/>
        <w:rPr>
          <w:rFonts w:eastAsia="Calibri"/>
          <w:lang w:eastAsia="en-US"/>
        </w:rPr>
      </w:pPr>
      <w:r w:rsidRPr="00E13F56">
        <w:rPr>
          <w:rFonts w:eastAsia="Calibri"/>
          <w:vertAlign w:val="superscript"/>
          <w:lang w:eastAsia="en-US"/>
        </w:rPr>
        <w:t xml:space="preserve">* </w:t>
      </w:r>
      <w:r w:rsidRPr="00E13F56">
        <w:rPr>
          <w:rFonts w:eastAsia="Calibri"/>
          <w:lang w:eastAsia="en-US"/>
        </w:rPr>
        <w:t xml:space="preserve"> в рамках апробации</w:t>
      </w:r>
    </w:p>
    <w:p w:rsidR="00E13F56" w:rsidRDefault="00E13F56" w:rsidP="00E13F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13F56">
        <w:rPr>
          <w:rFonts w:eastAsia="Calibri"/>
          <w:sz w:val="28"/>
          <w:szCs w:val="28"/>
          <w:lang w:eastAsia="en-US"/>
        </w:rPr>
        <w:t xml:space="preserve">   Все учащиеся достигли базового уровня обученности только по географии и химии в 11 классе. Наибольшее количество</w:t>
      </w:r>
      <w:r w:rsidR="001F7830">
        <w:rPr>
          <w:rFonts w:eastAsia="Calibri"/>
          <w:sz w:val="28"/>
          <w:szCs w:val="28"/>
          <w:lang w:eastAsia="en-US"/>
        </w:rPr>
        <w:t xml:space="preserve"> «2» (более 40%) по математике </w:t>
      </w:r>
      <w:r w:rsidRPr="00E13F56">
        <w:rPr>
          <w:rFonts w:eastAsia="Calibri"/>
          <w:sz w:val="28"/>
          <w:szCs w:val="28"/>
          <w:lang w:eastAsia="en-US"/>
        </w:rPr>
        <w:t xml:space="preserve"> в 5б и 6б классах, по биологии – в 6б классе. Самые низкие по школе результаты по большинству предметов – в 5б и 6б классах. </w:t>
      </w:r>
    </w:p>
    <w:p w:rsidR="00E13F56" w:rsidRPr="00E13F56" w:rsidRDefault="00E13F56" w:rsidP="00E13F5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13F56" w:rsidRPr="00E13F56" w:rsidRDefault="00E13F56" w:rsidP="00E13F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3F56">
        <w:rPr>
          <w:sz w:val="28"/>
          <w:szCs w:val="28"/>
        </w:rPr>
        <w:t xml:space="preserve">   </w:t>
      </w:r>
      <w:r w:rsidRPr="00E13F56">
        <w:rPr>
          <w:rFonts w:eastAsia="Calibri"/>
          <w:b/>
          <w:sz w:val="28"/>
          <w:szCs w:val="28"/>
          <w:lang w:eastAsia="en-US"/>
        </w:rPr>
        <w:t xml:space="preserve">Качество знаний по предметам по итогам выполнения ВПР </w:t>
      </w:r>
    </w:p>
    <w:p w:rsidR="00E13F56" w:rsidRPr="00E13F56" w:rsidRDefault="00E13F56" w:rsidP="00E13F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3F56">
        <w:rPr>
          <w:rFonts w:eastAsia="Calibri"/>
          <w:b/>
          <w:sz w:val="28"/>
          <w:szCs w:val="28"/>
          <w:lang w:eastAsia="en-US"/>
        </w:rPr>
        <w:t>(% «4» и «5»)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276"/>
        <w:gridCol w:w="992"/>
        <w:gridCol w:w="1145"/>
      </w:tblGrid>
      <w:tr w:rsidR="00E13F56" w:rsidRPr="00E1034B" w:rsidTr="00E1034B">
        <w:trPr>
          <w:cantSplit/>
          <w:trHeight w:val="213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13F56" w:rsidRPr="00E1034B" w:rsidRDefault="00E13F56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13F56" w:rsidRPr="00E1034B" w:rsidRDefault="00E13F56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13F56" w:rsidRPr="00E1034B" w:rsidRDefault="00E13F56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13F56" w:rsidRPr="00E1034B" w:rsidRDefault="00E13F56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:rsidR="00E13F56" w:rsidRPr="00E1034B" w:rsidRDefault="00E13F56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Химия</w:t>
            </w:r>
          </w:p>
        </w:tc>
      </w:tr>
      <w:tr w:rsidR="00E13F56" w:rsidRPr="00E1034B" w:rsidTr="00E1034B">
        <w:trPr>
          <w:jc w:val="center"/>
        </w:trPr>
        <w:tc>
          <w:tcPr>
            <w:tcW w:w="110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4а</w:t>
            </w:r>
          </w:p>
        </w:tc>
        <w:tc>
          <w:tcPr>
            <w:tcW w:w="141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110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4б</w:t>
            </w:r>
          </w:p>
        </w:tc>
        <w:tc>
          <w:tcPr>
            <w:tcW w:w="141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110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5а</w:t>
            </w:r>
          </w:p>
        </w:tc>
        <w:tc>
          <w:tcPr>
            <w:tcW w:w="141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110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5б</w:t>
            </w:r>
          </w:p>
        </w:tc>
        <w:tc>
          <w:tcPr>
            <w:tcW w:w="141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110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110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110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7а</w:t>
            </w:r>
            <w:r w:rsidRPr="00E1034B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110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11</w:t>
            </w:r>
            <w:r w:rsidRPr="00E1034B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145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81</w:t>
            </w:r>
          </w:p>
        </w:tc>
      </w:tr>
    </w:tbl>
    <w:p w:rsidR="00A175ED" w:rsidRPr="00E13F56" w:rsidRDefault="00A175ED" w:rsidP="00586DB5">
      <w:pPr>
        <w:rPr>
          <w:sz w:val="28"/>
          <w:szCs w:val="28"/>
        </w:rPr>
      </w:pPr>
    </w:p>
    <w:p w:rsidR="00E13F56" w:rsidRPr="00E13F56" w:rsidRDefault="00E13F56" w:rsidP="00E13F56">
      <w:pPr>
        <w:rPr>
          <w:rFonts w:eastAsia="Calibri"/>
          <w:szCs w:val="22"/>
          <w:lang w:eastAsia="en-US"/>
        </w:rPr>
      </w:pPr>
      <w:r w:rsidRPr="00E13F56">
        <w:rPr>
          <w:rFonts w:eastAsia="Calibri"/>
          <w:szCs w:val="22"/>
          <w:vertAlign w:val="superscript"/>
          <w:lang w:eastAsia="en-US"/>
        </w:rPr>
        <w:t xml:space="preserve">* </w:t>
      </w:r>
      <w:r w:rsidRPr="00E13F56">
        <w:rPr>
          <w:rFonts w:eastAsia="Calibri"/>
          <w:szCs w:val="22"/>
          <w:lang w:eastAsia="en-US"/>
        </w:rPr>
        <w:t xml:space="preserve"> в рамках апробации</w:t>
      </w:r>
    </w:p>
    <w:p w:rsidR="00E13F56" w:rsidRPr="00E13F56" w:rsidRDefault="00E13F56" w:rsidP="00C778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Высокий процент качества знаний </w:t>
      </w:r>
      <w:r w:rsidRPr="00E13F56">
        <w:rPr>
          <w:rFonts w:eastAsia="Calibri"/>
          <w:sz w:val="28"/>
          <w:szCs w:val="28"/>
          <w:lang w:eastAsia="en-US"/>
        </w:rPr>
        <w:t xml:space="preserve"> в 7а классе по математике, в 11 классе по географии и химии. В остальных классах крайне низкий результат по данному показателю.</w:t>
      </w:r>
    </w:p>
    <w:p w:rsidR="00E13F56" w:rsidRPr="00E13F56" w:rsidRDefault="00E13F56" w:rsidP="00E13F5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13F56" w:rsidRPr="00E13F56" w:rsidRDefault="00E13F56" w:rsidP="00E13F5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3F56" w:rsidRPr="00E13F56" w:rsidRDefault="00E13F56" w:rsidP="00E13F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3F56">
        <w:rPr>
          <w:rFonts w:eastAsia="Calibri"/>
          <w:b/>
          <w:sz w:val="28"/>
          <w:szCs w:val="28"/>
          <w:lang w:eastAsia="en-US"/>
        </w:rPr>
        <w:t>Соответствие оценок</w:t>
      </w:r>
    </w:p>
    <w:p w:rsidR="00E13F56" w:rsidRPr="00E13F56" w:rsidRDefault="00E13F56" w:rsidP="00E13F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3F56">
        <w:rPr>
          <w:rFonts w:eastAsia="Calibri"/>
          <w:b/>
          <w:sz w:val="28"/>
          <w:szCs w:val="28"/>
          <w:lang w:eastAsia="en-US"/>
        </w:rPr>
        <w:t>(% совпадения оценок за 3 четверть и оценок за ВПР)</w:t>
      </w:r>
    </w:p>
    <w:p w:rsidR="00E13F56" w:rsidRPr="00E13F56" w:rsidRDefault="00E13F56" w:rsidP="00E13F5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278"/>
        <w:gridCol w:w="1037"/>
        <w:gridCol w:w="1140"/>
        <w:gridCol w:w="839"/>
        <w:gridCol w:w="761"/>
      </w:tblGrid>
      <w:tr w:rsidR="00E13F56" w:rsidRPr="00E1034B" w:rsidTr="00E1034B">
        <w:trPr>
          <w:cantSplit/>
          <w:trHeight w:val="2137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E13F56" w:rsidRPr="00E1034B" w:rsidRDefault="00E13F56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</w:tcPr>
          <w:p w:rsidR="00E13F56" w:rsidRPr="00E1034B" w:rsidRDefault="00E13F56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40" w:type="dxa"/>
            <w:shd w:val="clear" w:color="auto" w:fill="auto"/>
            <w:textDirection w:val="btLr"/>
            <w:vAlign w:val="center"/>
          </w:tcPr>
          <w:p w:rsidR="00E13F56" w:rsidRPr="00E1034B" w:rsidRDefault="00E13F56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39" w:type="dxa"/>
            <w:shd w:val="clear" w:color="auto" w:fill="auto"/>
            <w:textDirection w:val="btLr"/>
            <w:vAlign w:val="center"/>
          </w:tcPr>
          <w:p w:rsidR="00E13F56" w:rsidRPr="00E1034B" w:rsidRDefault="00E13F56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E13F56" w:rsidRPr="00E1034B" w:rsidRDefault="00E13F56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Химия</w:t>
            </w:r>
          </w:p>
        </w:tc>
      </w:tr>
      <w:tr w:rsidR="00E13F56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4а</w:t>
            </w:r>
          </w:p>
        </w:tc>
        <w:tc>
          <w:tcPr>
            <w:tcW w:w="127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103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4б</w:t>
            </w:r>
          </w:p>
        </w:tc>
        <w:tc>
          <w:tcPr>
            <w:tcW w:w="127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3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5а</w:t>
            </w:r>
          </w:p>
        </w:tc>
        <w:tc>
          <w:tcPr>
            <w:tcW w:w="127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3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40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5б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6а</w:t>
            </w:r>
          </w:p>
        </w:tc>
        <w:tc>
          <w:tcPr>
            <w:tcW w:w="1278" w:type="dxa"/>
            <w:shd w:val="clear" w:color="auto" w:fill="BFBFBF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BFBFBF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39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6б</w:t>
            </w:r>
          </w:p>
        </w:tc>
        <w:tc>
          <w:tcPr>
            <w:tcW w:w="127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37" w:type="dxa"/>
            <w:shd w:val="clear" w:color="auto" w:fill="BFBFBF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839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7а</w:t>
            </w:r>
            <w:r w:rsidRPr="00E1034B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127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103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39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E13F56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11</w:t>
            </w:r>
            <w:r w:rsidRPr="00E1034B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1278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839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61" w:type="dxa"/>
            <w:shd w:val="clear" w:color="auto" w:fill="auto"/>
          </w:tcPr>
          <w:p w:rsidR="00E13F56" w:rsidRPr="00E1034B" w:rsidRDefault="00E13F56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38</w:t>
            </w:r>
          </w:p>
        </w:tc>
      </w:tr>
    </w:tbl>
    <w:p w:rsidR="00E13F56" w:rsidRDefault="00E13F56" w:rsidP="003E03F4">
      <w:pPr>
        <w:rPr>
          <w:b/>
          <w:sz w:val="28"/>
          <w:szCs w:val="28"/>
        </w:rPr>
      </w:pPr>
    </w:p>
    <w:p w:rsidR="00E13F56" w:rsidRPr="00E13F56" w:rsidRDefault="00E13F56" w:rsidP="00E13F56">
      <w:pPr>
        <w:rPr>
          <w:rFonts w:eastAsia="Calibri"/>
          <w:szCs w:val="22"/>
          <w:lang w:eastAsia="en-US"/>
        </w:rPr>
      </w:pPr>
      <w:r w:rsidRPr="00E13F56">
        <w:rPr>
          <w:rFonts w:eastAsia="Calibri"/>
          <w:szCs w:val="22"/>
          <w:vertAlign w:val="superscript"/>
          <w:lang w:eastAsia="en-US"/>
        </w:rPr>
        <w:t xml:space="preserve">* </w:t>
      </w:r>
      <w:r w:rsidRPr="00E13F56">
        <w:rPr>
          <w:rFonts w:eastAsia="Calibri"/>
          <w:szCs w:val="22"/>
          <w:lang w:eastAsia="en-US"/>
        </w:rPr>
        <w:t xml:space="preserve"> в рамках апробации</w:t>
      </w:r>
    </w:p>
    <w:p w:rsidR="00E13F56" w:rsidRDefault="00E13F56" w:rsidP="003E03F4">
      <w:pPr>
        <w:rPr>
          <w:b/>
          <w:sz w:val="28"/>
          <w:szCs w:val="28"/>
        </w:rPr>
      </w:pPr>
    </w:p>
    <w:p w:rsidR="00E13F56" w:rsidRPr="00E13F56" w:rsidRDefault="00E13F56" w:rsidP="00E13F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3F56">
        <w:rPr>
          <w:rFonts w:eastAsia="Calibri"/>
          <w:b/>
          <w:sz w:val="28"/>
          <w:szCs w:val="28"/>
          <w:lang w:eastAsia="en-US"/>
        </w:rPr>
        <w:t xml:space="preserve">Несоответствие оценок </w:t>
      </w:r>
    </w:p>
    <w:p w:rsidR="00E13F56" w:rsidRPr="00E13F56" w:rsidRDefault="00E13F56" w:rsidP="00E13F5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3F56">
        <w:rPr>
          <w:rFonts w:eastAsia="Calibri"/>
          <w:b/>
          <w:sz w:val="28"/>
          <w:szCs w:val="28"/>
          <w:lang w:eastAsia="en-US"/>
        </w:rPr>
        <w:t>(% несовпадения оценок за 3 четверть и оценок за ВПР на 2 балла и более)</w:t>
      </w:r>
    </w:p>
    <w:p w:rsidR="00E13F56" w:rsidRDefault="00E13F56" w:rsidP="003E03F4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278"/>
        <w:gridCol w:w="1037"/>
        <w:gridCol w:w="1140"/>
        <w:gridCol w:w="839"/>
        <w:gridCol w:w="761"/>
      </w:tblGrid>
      <w:tr w:rsidR="005C055F" w:rsidRPr="00E1034B" w:rsidTr="00E1034B">
        <w:trPr>
          <w:cantSplit/>
          <w:trHeight w:val="2137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78" w:type="dxa"/>
            <w:shd w:val="clear" w:color="auto" w:fill="auto"/>
            <w:textDirection w:val="btLr"/>
            <w:vAlign w:val="center"/>
          </w:tcPr>
          <w:p w:rsidR="005C055F" w:rsidRPr="00E1034B" w:rsidRDefault="005C055F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</w:tcPr>
          <w:p w:rsidR="005C055F" w:rsidRPr="00E1034B" w:rsidRDefault="005C055F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40" w:type="dxa"/>
            <w:shd w:val="clear" w:color="auto" w:fill="auto"/>
            <w:textDirection w:val="btLr"/>
            <w:vAlign w:val="center"/>
          </w:tcPr>
          <w:p w:rsidR="005C055F" w:rsidRPr="00E1034B" w:rsidRDefault="005C055F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39" w:type="dxa"/>
            <w:shd w:val="clear" w:color="auto" w:fill="auto"/>
            <w:textDirection w:val="btLr"/>
            <w:vAlign w:val="center"/>
          </w:tcPr>
          <w:p w:rsidR="005C055F" w:rsidRPr="00E1034B" w:rsidRDefault="005C055F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5C055F" w:rsidRPr="00E1034B" w:rsidRDefault="005C055F" w:rsidP="00E1034B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034B">
              <w:rPr>
                <w:rFonts w:eastAsia="Calibri"/>
                <w:b/>
                <w:sz w:val="28"/>
                <w:szCs w:val="28"/>
                <w:lang w:eastAsia="en-US"/>
              </w:rPr>
              <w:t>Химия</w:t>
            </w:r>
          </w:p>
        </w:tc>
      </w:tr>
      <w:tr w:rsidR="005C055F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4а</w:t>
            </w:r>
          </w:p>
        </w:tc>
        <w:tc>
          <w:tcPr>
            <w:tcW w:w="127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5C055F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4б</w:t>
            </w:r>
          </w:p>
        </w:tc>
        <w:tc>
          <w:tcPr>
            <w:tcW w:w="127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5C055F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5а</w:t>
            </w:r>
          </w:p>
        </w:tc>
        <w:tc>
          <w:tcPr>
            <w:tcW w:w="127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37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40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5C055F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5б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5C055F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6а</w:t>
            </w:r>
          </w:p>
        </w:tc>
        <w:tc>
          <w:tcPr>
            <w:tcW w:w="1278" w:type="dxa"/>
            <w:shd w:val="clear" w:color="auto" w:fill="BFBFBF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037" w:type="dxa"/>
            <w:shd w:val="clear" w:color="auto" w:fill="BFBFBF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1140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39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5C055F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6б</w:t>
            </w:r>
          </w:p>
        </w:tc>
        <w:tc>
          <w:tcPr>
            <w:tcW w:w="1278" w:type="dxa"/>
            <w:shd w:val="clear" w:color="auto" w:fill="BFBFBF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037" w:type="dxa"/>
            <w:shd w:val="clear" w:color="auto" w:fill="BFBFBF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140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5C055F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7а</w:t>
            </w:r>
            <w:r w:rsidRPr="00E1034B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127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9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</w:tr>
      <w:tr w:rsidR="005C055F" w:rsidRPr="00E1034B" w:rsidTr="00E1034B">
        <w:trPr>
          <w:jc w:val="center"/>
        </w:trPr>
        <w:tc>
          <w:tcPr>
            <w:tcW w:w="85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1034B">
              <w:rPr>
                <w:rFonts w:eastAsia="Calibri"/>
                <w:b/>
                <w:lang w:eastAsia="en-US"/>
              </w:rPr>
              <w:t>11</w:t>
            </w:r>
            <w:r w:rsidRPr="00E1034B">
              <w:rPr>
                <w:rFonts w:eastAsia="Calibri"/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1278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9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5C055F" w:rsidRPr="00E1034B" w:rsidRDefault="005C055F" w:rsidP="00E1034B">
            <w:pPr>
              <w:jc w:val="center"/>
              <w:rPr>
                <w:rFonts w:eastAsia="Calibri"/>
                <w:lang w:eastAsia="en-US"/>
              </w:rPr>
            </w:pPr>
            <w:r w:rsidRPr="00E1034B">
              <w:rPr>
                <w:rFonts w:eastAsia="Calibri"/>
                <w:lang w:eastAsia="en-US"/>
              </w:rPr>
              <w:t>6</w:t>
            </w:r>
          </w:p>
        </w:tc>
      </w:tr>
    </w:tbl>
    <w:p w:rsidR="00E13F56" w:rsidRDefault="00E13F56" w:rsidP="003E03F4">
      <w:pPr>
        <w:rPr>
          <w:b/>
          <w:sz w:val="28"/>
          <w:szCs w:val="28"/>
        </w:rPr>
      </w:pPr>
    </w:p>
    <w:p w:rsidR="005C055F" w:rsidRPr="005C055F" w:rsidRDefault="005C055F" w:rsidP="005C055F">
      <w:pPr>
        <w:rPr>
          <w:rFonts w:eastAsia="Calibri"/>
          <w:szCs w:val="22"/>
          <w:lang w:eastAsia="en-US"/>
        </w:rPr>
      </w:pPr>
      <w:r w:rsidRPr="005C055F">
        <w:rPr>
          <w:rFonts w:eastAsia="Calibri"/>
          <w:szCs w:val="22"/>
          <w:vertAlign w:val="superscript"/>
          <w:lang w:eastAsia="en-US"/>
        </w:rPr>
        <w:t xml:space="preserve">* </w:t>
      </w:r>
      <w:r w:rsidRPr="005C055F">
        <w:rPr>
          <w:rFonts w:eastAsia="Calibri"/>
          <w:szCs w:val="22"/>
          <w:lang w:eastAsia="en-US"/>
        </w:rPr>
        <w:t xml:space="preserve"> в рамках апробации</w:t>
      </w:r>
    </w:p>
    <w:p w:rsidR="005C055F" w:rsidRPr="005C055F" w:rsidRDefault="005C055F" w:rsidP="005C055F">
      <w:pPr>
        <w:rPr>
          <w:rFonts w:eastAsia="Calibri"/>
          <w:szCs w:val="22"/>
          <w:lang w:eastAsia="en-US"/>
        </w:rPr>
      </w:pPr>
    </w:p>
    <w:p w:rsidR="005C055F" w:rsidRPr="005C055F" w:rsidRDefault="005C055F" w:rsidP="00C778F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C055F"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C778FB">
        <w:rPr>
          <w:rFonts w:eastAsia="Calibri"/>
          <w:sz w:val="28"/>
          <w:szCs w:val="28"/>
          <w:lang w:eastAsia="en-US"/>
        </w:rPr>
        <w:t xml:space="preserve">   </w:t>
      </w:r>
      <w:r w:rsidRPr="005C055F">
        <w:rPr>
          <w:rFonts w:eastAsia="Calibri"/>
          <w:sz w:val="28"/>
          <w:szCs w:val="28"/>
          <w:lang w:eastAsia="en-US"/>
        </w:rPr>
        <w:t>Данные показатели определяют степень объективности выставления текущих оценок. Требуется проверка объективности выставления оценок в рамках ВШК  по математике в 6а и 6б (Волкова Е.И.),  по биологии в 6а и 6б (Веселова К.М.).</w:t>
      </w:r>
    </w:p>
    <w:p w:rsidR="000D337A" w:rsidRDefault="000D337A" w:rsidP="00C778FB">
      <w:pPr>
        <w:spacing w:line="276" w:lineRule="auto"/>
        <w:rPr>
          <w:sz w:val="28"/>
          <w:szCs w:val="28"/>
        </w:rPr>
      </w:pPr>
    </w:p>
    <w:p w:rsidR="00E13F56" w:rsidRPr="000D337A" w:rsidRDefault="00C778FB" w:rsidP="00C778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337A" w:rsidRPr="000D337A">
        <w:rPr>
          <w:sz w:val="28"/>
          <w:szCs w:val="28"/>
        </w:rPr>
        <w:t xml:space="preserve">Далее в процессе обсуждения результатов  учителя   остановились на основных ошибках и затруднениях учащихся, писавших ВПР. </w:t>
      </w:r>
    </w:p>
    <w:p w:rsidR="000C2107" w:rsidRDefault="003E03F4" w:rsidP="00C778FB">
      <w:pPr>
        <w:spacing w:line="276" w:lineRule="auto"/>
        <w:rPr>
          <w:sz w:val="28"/>
          <w:szCs w:val="28"/>
        </w:rPr>
      </w:pPr>
      <w:r w:rsidRPr="003E03F4">
        <w:rPr>
          <w:b/>
          <w:sz w:val="28"/>
          <w:szCs w:val="28"/>
        </w:rPr>
        <w:t>Решение:</w:t>
      </w:r>
      <w:r w:rsidRPr="003E03F4">
        <w:rPr>
          <w:sz w:val="28"/>
          <w:szCs w:val="28"/>
        </w:rPr>
        <w:t xml:space="preserve"> </w:t>
      </w:r>
    </w:p>
    <w:p w:rsidR="00A87A80" w:rsidRDefault="000D337A" w:rsidP="00C778FB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включать задания </w:t>
      </w:r>
      <w:r w:rsidR="000C2107">
        <w:rPr>
          <w:sz w:val="28"/>
          <w:szCs w:val="28"/>
        </w:rPr>
        <w:t>по типу заданий демоверсий  ВПР в текущие работы;</w:t>
      </w:r>
    </w:p>
    <w:p w:rsidR="000C2107" w:rsidRDefault="000C2107" w:rsidP="00C778FB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</w:t>
      </w:r>
      <w:r w:rsidR="007A2CD9">
        <w:rPr>
          <w:sz w:val="28"/>
          <w:szCs w:val="28"/>
        </w:rPr>
        <w:t>несоответствие итоговых оценок  учащихся и оценок за ВПР на предмет объективности;</w:t>
      </w:r>
    </w:p>
    <w:p w:rsidR="007A2CD9" w:rsidRDefault="007A2CD9" w:rsidP="00C778FB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упражнять сильных учащихся </w:t>
      </w:r>
      <w:r w:rsidRPr="007A2CD9">
        <w:rPr>
          <w:sz w:val="28"/>
          <w:szCs w:val="28"/>
        </w:rPr>
        <w:t xml:space="preserve"> в решении нестандартных задач, направленных на логическое мышление</w:t>
      </w:r>
      <w:r>
        <w:rPr>
          <w:sz w:val="28"/>
          <w:szCs w:val="28"/>
        </w:rPr>
        <w:t>.</w:t>
      </w:r>
    </w:p>
    <w:p w:rsidR="00576EA8" w:rsidRDefault="00576EA8" w:rsidP="00C778FB">
      <w:pPr>
        <w:spacing w:line="276" w:lineRule="auto"/>
        <w:ind w:left="720"/>
        <w:rPr>
          <w:sz w:val="28"/>
          <w:szCs w:val="28"/>
        </w:rPr>
      </w:pPr>
    </w:p>
    <w:p w:rsidR="00C82ECF" w:rsidRPr="00576EA8" w:rsidRDefault="00576EA8" w:rsidP="00C778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6EA8">
        <w:rPr>
          <w:sz w:val="28"/>
          <w:szCs w:val="28"/>
        </w:rPr>
        <w:t xml:space="preserve">Результаты выполнения комплексной работы по оценке сформированности у учащихся 5-8 классов метапредметных результатов (смыслового чтения и умений работать с информацией) изложены в </w:t>
      </w:r>
      <w:r w:rsidRPr="00576EA8">
        <w:rPr>
          <w:b/>
          <w:sz w:val="28"/>
          <w:szCs w:val="28"/>
        </w:rPr>
        <w:t>приложении 1.</w:t>
      </w:r>
    </w:p>
    <w:p w:rsidR="00576EA8" w:rsidRPr="00576EA8" w:rsidRDefault="00576EA8" w:rsidP="00C778FB">
      <w:pPr>
        <w:spacing w:after="200" w:line="276" w:lineRule="auto"/>
        <w:jc w:val="both"/>
        <w:rPr>
          <w:b/>
          <w:sz w:val="28"/>
          <w:szCs w:val="28"/>
        </w:rPr>
      </w:pPr>
      <w:r w:rsidRPr="00576EA8">
        <w:rPr>
          <w:b/>
          <w:sz w:val="28"/>
          <w:szCs w:val="28"/>
        </w:rPr>
        <w:t>Выводы:</w:t>
      </w:r>
    </w:p>
    <w:p w:rsidR="00576EA8" w:rsidRPr="00576EA8" w:rsidRDefault="00576EA8" w:rsidP="00C778FB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6EA8">
        <w:rPr>
          <w:sz w:val="28"/>
          <w:szCs w:val="28"/>
        </w:rPr>
        <w:t>Работа была проведена в соответствии с требованиями  (в течение 90 минут; по текстам, предложенным РОО; в оптимальное по продуктивности время – 2,3 урок – среда и четверг).</w:t>
      </w:r>
    </w:p>
    <w:p w:rsidR="00576EA8" w:rsidRPr="00576EA8" w:rsidRDefault="00576EA8" w:rsidP="00C778FB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6EA8">
        <w:rPr>
          <w:sz w:val="28"/>
          <w:szCs w:val="28"/>
        </w:rPr>
        <w:t>Результаты во всех классах ниже районных показателей и ниже уровня выборки стандартизации.</w:t>
      </w:r>
    </w:p>
    <w:p w:rsidR="00576EA8" w:rsidRPr="00576EA8" w:rsidRDefault="00576EA8" w:rsidP="00C778FB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6EA8">
        <w:rPr>
          <w:sz w:val="28"/>
          <w:szCs w:val="28"/>
        </w:rPr>
        <w:t>Причины низких результатов:</w:t>
      </w:r>
    </w:p>
    <w:p w:rsidR="00576EA8" w:rsidRPr="00576EA8" w:rsidRDefault="001F7830" w:rsidP="00C778FB">
      <w:pPr>
        <w:numPr>
          <w:ilvl w:val="0"/>
          <w:numId w:val="12"/>
        </w:numPr>
        <w:spacing w:after="200" w:line="276" w:lineRule="auto"/>
        <w:ind w:left="567" w:firstLine="5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6EA8" w:rsidRPr="00576EA8">
        <w:rPr>
          <w:sz w:val="28"/>
          <w:szCs w:val="28"/>
        </w:rPr>
        <w:t>абота проводилась на последней неделе 3 учебной четверти, когда работос</w:t>
      </w:r>
      <w:r>
        <w:rPr>
          <w:sz w:val="28"/>
          <w:szCs w:val="28"/>
        </w:rPr>
        <w:t>пособность детей сильно снижена;</w:t>
      </w:r>
    </w:p>
    <w:p w:rsidR="00576EA8" w:rsidRPr="00576EA8" w:rsidRDefault="001F7830" w:rsidP="00C778FB">
      <w:pPr>
        <w:numPr>
          <w:ilvl w:val="0"/>
          <w:numId w:val="12"/>
        </w:numPr>
        <w:spacing w:after="200" w:line="276" w:lineRule="auto"/>
        <w:ind w:left="567" w:firstLine="5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6EA8" w:rsidRPr="00576EA8">
        <w:rPr>
          <w:sz w:val="28"/>
          <w:szCs w:val="28"/>
        </w:rPr>
        <w:t>бъем работы огромен: 4 сложных текста различной тематики и по 7-10 вопросов к ним различного уровня сложности, выделенных 90 м</w:t>
      </w:r>
      <w:r>
        <w:rPr>
          <w:sz w:val="28"/>
          <w:szCs w:val="28"/>
        </w:rPr>
        <w:t>инут крайне мало на такой объем;</w:t>
      </w:r>
    </w:p>
    <w:p w:rsidR="00576EA8" w:rsidRPr="00576EA8" w:rsidRDefault="001F7830" w:rsidP="00C778FB">
      <w:pPr>
        <w:numPr>
          <w:ilvl w:val="0"/>
          <w:numId w:val="12"/>
        </w:numPr>
        <w:spacing w:after="200" w:line="276" w:lineRule="auto"/>
        <w:ind w:left="567" w:firstLine="5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6EA8" w:rsidRPr="00576EA8">
        <w:rPr>
          <w:sz w:val="28"/>
          <w:szCs w:val="28"/>
        </w:rPr>
        <w:t xml:space="preserve"> 5 классе абсолютно не соблюдена преемственность: 4 класс выполняет работу с одним текстом, составлены лишь два варианта вопросов к этому тексту; в 5 классе 2 варианта 4 текстов с вопросами (тексты и вопр</w:t>
      </w:r>
      <w:r>
        <w:rPr>
          <w:sz w:val="28"/>
          <w:szCs w:val="28"/>
        </w:rPr>
        <w:t>осы в 1 и 2 вариантах различны);</w:t>
      </w:r>
    </w:p>
    <w:p w:rsidR="00576EA8" w:rsidRPr="00576EA8" w:rsidRDefault="001F7830" w:rsidP="00C778FB">
      <w:pPr>
        <w:numPr>
          <w:ilvl w:val="0"/>
          <w:numId w:val="12"/>
        </w:numPr>
        <w:spacing w:after="200" w:line="276" w:lineRule="auto"/>
        <w:ind w:left="567" w:firstLine="5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6EA8" w:rsidRPr="00576EA8">
        <w:rPr>
          <w:sz w:val="28"/>
          <w:szCs w:val="28"/>
        </w:rPr>
        <w:t xml:space="preserve"> содержании уроков очень мало работы с текстом и слишком </w:t>
      </w:r>
      <w:r>
        <w:rPr>
          <w:sz w:val="28"/>
          <w:szCs w:val="28"/>
        </w:rPr>
        <w:t>много мультимедийного материала;</w:t>
      </w:r>
    </w:p>
    <w:p w:rsidR="00576EA8" w:rsidRDefault="001F7830" w:rsidP="00C778FB">
      <w:pPr>
        <w:numPr>
          <w:ilvl w:val="0"/>
          <w:numId w:val="12"/>
        </w:numPr>
        <w:spacing w:after="200" w:line="276" w:lineRule="auto"/>
        <w:ind w:left="567" w:firstLine="5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6EA8" w:rsidRPr="00576EA8">
        <w:rPr>
          <w:sz w:val="28"/>
          <w:szCs w:val="28"/>
        </w:rPr>
        <w:t xml:space="preserve">ет скрупулёзного детального анализа каждой мониторинговой работы и целенаправленной работы по развитию тех или иных умений детей. </w:t>
      </w:r>
    </w:p>
    <w:p w:rsidR="00576EA8" w:rsidRPr="00C778FB" w:rsidRDefault="00576EA8" w:rsidP="00C778FB">
      <w:pPr>
        <w:spacing w:after="200" w:line="276" w:lineRule="auto"/>
        <w:contextualSpacing/>
        <w:jc w:val="both"/>
        <w:rPr>
          <w:sz w:val="28"/>
          <w:szCs w:val="28"/>
        </w:rPr>
      </w:pPr>
      <w:r w:rsidRPr="00C778FB">
        <w:rPr>
          <w:sz w:val="28"/>
          <w:szCs w:val="28"/>
        </w:rPr>
        <w:lastRenderedPageBreak/>
        <w:t xml:space="preserve">    Далее члены ШМО </w:t>
      </w:r>
      <w:r w:rsidR="006E5ED3" w:rsidRPr="00C778FB">
        <w:rPr>
          <w:sz w:val="28"/>
          <w:szCs w:val="28"/>
        </w:rPr>
        <w:t>детально рассмотрели</w:t>
      </w:r>
      <w:r w:rsidR="00C778FB" w:rsidRPr="00C778FB">
        <w:rPr>
          <w:sz w:val="28"/>
          <w:szCs w:val="28"/>
        </w:rPr>
        <w:t xml:space="preserve"> варианты работ</w:t>
      </w:r>
      <w:r w:rsidR="006E5ED3" w:rsidRPr="00C778FB">
        <w:rPr>
          <w:sz w:val="28"/>
          <w:szCs w:val="28"/>
        </w:rPr>
        <w:t xml:space="preserve"> и </w:t>
      </w:r>
      <w:r w:rsidR="001F7830" w:rsidRPr="00C778FB">
        <w:rPr>
          <w:sz w:val="28"/>
          <w:szCs w:val="28"/>
        </w:rPr>
        <w:t>предложили подготовленные заранее</w:t>
      </w:r>
      <w:r w:rsidRPr="00C778FB">
        <w:rPr>
          <w:sz w:val="28"/>
          <w:szCs w:val="28"/>
        </w:rPr>
        <w:t xml:space="preserve">  задания  на развитие различных метапредметных умений. Прошло обсуждение практической значимости этих заданий.</w:t>
      </w:r>
    </w:p>
    <w:p w:rsidR="00576EA8" w:rsidRPr="00C778FB" w:rsidRDefault="00576EA8" w:rsidP="00C778FB">
      <w:pPr>
        <w:pStyle w:val="a5"/>
        <w:spacing w:line="276" w:lineRule="auto"/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78FB">
        <w:rPr>
          <w:b/>
          <w:sz w:val="28"/>
          <w:szCs w:val="28"/>
        </w:rPr>
        <w:t>Решение:</w:t>
      </w:r>
      <w:r w:rsidRPr="00C778FB">
        <w:rPr>
          <w:sz w:val="28"/>
          <w:szCs w:val="28"/>
        </w:rPr>
        <w:t xml:space="preserve"> </w:t>
      </w:r>
    </w:p>
    <w:p w:rsidR="00576EA8" w:rsidRPr="00C778FB" w:rsidRDefault="006E5ED3" w:rsidP="00C778FB">
      <w:pPr>
        <w:numPr>
          <w:ilvl w:val="0"/>
          <w:numId w:val="14"/>
        </w:numPr>
        <w:spacing w:after="200" w:line="276" w:lineRule="auto"/>
        <w:ind w:left="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78FB">
        <w:rPr>
          <w:rFonts w:eastAsia="Calibri"/>
          <w:sz w:val="28"/>
          <w:szCs w:val="28"/>
          <w:lang w:eastAsia="en-US"/>
        </w:rPr>
        <w:t xml:space="preserve">педагогам </w:t>
      </w:r>
      <w:r w:rsidR="00576EA8" w:rsidRPr="00C778FB">
        <w:rPr>
          <w:rFonts w:eastAsia="Calibri"/>
          <w:sz w:val="28"/>
          <w:szCs w:val="28"/>
          <w:lang w:eastAsia="en-US"/>
        </w:rPr>
        <w:t>взять под пристальный контроль учащихся, продемонстрировавших недостаточный для обучения в основной школе уровень овладения смысловым чтением, а также учащихся с пониженным уровнем достижений, организовав для них специальные дополнительные уроки овладения приемами смыслового чтения как основы для обучения</w:t>
      </w:r>
      <w:r w:rsidRPr="00C778FB">
        <w:rPr>
          <w:rFonts w:eastAsia="Calibri"/>
          <w:sz w:val="28"/>
          <w:szCs w:val="28"/>
          <w:lang w:eastAsia="en-US"/>
        </w:rPr>
        <w:t>;</w:t>
      </w:r>
    </w:p>
    <w:p w:rsidR="00576EA8" w:rsidRPr="00C778FB" w:rsidRDefault="006E5ED3" w:rsidP="00C778FB">
      <w:pPr>
        <w:numPr>
          <w:ilvl w:val="0"/>
          <w:numId w:val="14"/>
        </w:numPr>
        <w:spacing w:after="200" w:line="276" w:lineRule="auto"/>
        <w:ind w:left="284" w:firstLine="426"/>
        <w:contextualSpacing/>
        <w:jc w:val="both"/>
        <w:rPr>
          <w:sz w:val="28"/>
          <w:szCs w:val="28"/>
        </w:rPr>
      </w:pPr>
      <w:r w:rsidRPr="00C778FB">
        <w:rPr>
          <w:sz w:val="28"/>
          <w:szCs w:val="28"/>
        </w:rPr>
        <w:t>в</w:t>
      </w:r>
      <w:r w:rsidR="00576EA8" w:rsidRPr="00C778FB">
        <w:rPr>
          <w:sz w:val="28"/>
          <w:szCs w:val="28"/>
        </w:rPr>
        <w:t xml:space="preserve"> ноябре 2019 года на педагогическом совете по теме «Достижение базового и повышенного уровня метапредметных результатов учащихся – одна из главных задач учителя современной школы» </w:t>
      </w:r>
      <w:r w:rsidRPr="00C778FB">
        <w:rPr>
          <w:sz w:val="28"/>
          <w:szCs w:val="28"/>
        </w:rPr>
        <w:t xml:space="preserve">с опытом своей работы </w:t>
      </w:r>
      <w:r w:rsidR="00576EA8" w:rsidRPr="00C778FB">
        <w:rPr>
          <w:sz w:val="28"/>
          <w:szCs w:val="28"/>
        </w:rPr>
        <w:t xml:space="preserve">выступит </w:t>
      </w:r>
      <w:r w:rsidR="00576EA8" w:rsidRPr="00C778FB">
        <w:rPr>
          <w:b/>
          <w:sz w:val="28"/>
          <w:szCs w:val="28"/>
        </w:rPr>
        <w:t>Веселова К.М.</w:t>
      </w:r>
    </w:p>
    <w:p w:rsidR="00576EA8" w:rsidRPr="00C778FB" w:rsidRDefault="00576EA8" w:rsidP="00C778FB">
      <w:pPr>
        <w:spacing w:line="276" w:lineRule="auto"/>
        <w:ind w:left="720" w:hanging="360"/>
        <w:jc w:val="both"/>
        <w:rPr>
          <w:sz w:val="28"/>
          <w:szCs w:val="28"/>
        </w:rPr>
      </w:pPr>
    </w:p>
    <w:p w:rsidR="00C82ECF" w:rsidRPr="00C778FB" w:rsidRDefault="00CD35EE" w:rsidP="00CD35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812EA" w:rsidRPr="00C778FB">
        <w:rPr>
          <w:sz w:val="28"/>
          <w:szCs w:val="28"/>
        </w:rPr>
        <w:t xml:space="preserve">   </w:t>
      </w:r>
      <w:r w:rsidR="009A0A4D" w:rsidRPr="00C778FB">
        <w:rPr>
          <w:sz w:val="28"/>
          <w:szCs w:val="28"/>
        </w:rPr>
        <w:t>С графиком  межпредметных</w:t>
      </w:r>
      <w:r w:rsidR="00C778FB" w:rsidRPr="00C778FB">
        <w:rPr>
          <w:sz w:val="28"/>
          <w:szCs w:val="28"/>
        </w:rPr>
        <w:t xml:space="preserve"> </w:t>
      </w:r>
      <w:r w:rsidR="009A0A4D" w:rsidRPr="00C778FB">
        <w:rPr>
          <w:sz w:val="28"/>
          <w:szCs w:val="28"/>
        </w:rPr>
        <w:t xml:space="preserve"> недель и дней науки в текущем учебном году познакомила </w:t>
      </w:r>
      <w:r w:rsidR="00C028A4" w:rsidRPr="00C778FB">
        <w:rPr>
          <w:sz w:val="28"/>
          <w:szCs w:val="28"/>
        </w:rPr>
        <w:t xml:space="preserve"> </w:t>
      </w:r>
      <w:r w:rsidR="00C028A4" w:rsidRPr="00C778FB">
        <w:rPr>
          <w:b/>
          <w:sz w:val="28"/>
          <w:szCs w:val="28"/>
        </w:rPr>
        <w:t>Романова С.В.</w:t>
      </w:r>
      <w:r w:rsidR="00C028A4" w:rsidRPr="00C778FB">
        <w:rPr>
          <w:sz w:val="28"/>
          <w:szCs w:val="28"/>
        </w:rPr>
        <w:t xml:space="preserve">  </w:t>
      </w:r>
      <w:r w:rsidR="009A0A4D" w:rsidRPr="00C778FB">
        <w:rPr>
          <w:sz w:val="28"/>
          <w:szCs w:val="28"/>
        </w:rPr>
        <w:t xml:space="preserve">В честь 75-летия победы в Великой Отечественной войне президент Владимир Путин подписал указ о проведении в России Года памяти и славы в следующем году. В </w:t>
      </w:r>
      <w:r w:rsidR="00E812EA" w:rsidRPr="00C778FB">
        <w:rPr>
          <w:sz w:val="28"/>
          <w:szCs w:val="28"/>
        </w:rPr>
        <w:t>связи с этим 13-17 апреля по плану школу</w:t>
      </w:r>
      <w:r w:rsidR="009A0A4D" w:rsidRPr="00C778FB">
        <w:rPr>
          <w:sz w:val="28"/>
          <w:szCs w:val="28"/>
        </w:rPr>
        <w:t xml:space="preserve"> пройдет неделя памяти и воинской славы. С целью популяризации достижений российской и мировой науки, лучших образцов искусства среди обучающихся школы, формирования у них интереса к научному поиску, стремления к повышению своего интеллектуального и культурного уровня</w:t>
      </w:r>
      <w:r w:rsidR="00C028A4" w:rsidRPr="00C778FB">
        <w:rPr>
          <w:sz w:val="28"/>
          <w:szCs w:val="28"/>
        </w:rPr>
        <w:t xml:space="preserve"> </w:t>
      </w:r>
      <w:r w:rsidR="009A0A4D" w:rsidRPr="00C778FB">
        <w:rPr>
          <w:sz w:val="28"/>
          <w:szCs w:val="28"/>
        </w:rPr>
        <w:t xml:space="preserve"> в школе </w:t>
      </w:r>
      <w:r w:rsidR="00C028A4" w:rsidRPr="00C778FB">
        <w:rPr>
          <w:sz w:val="28"/>
          <w:szCs w:val="28"/>
        </w:rPr>
        <w:t xml:space="preserve"> </w:t>
      </w:r>
      <w:r w:rsidR="009A0A4D" w:rsidRPr="00C778FB">
        <w:rPr>
          <w:sz w:val="28"/>
          <w:szCs w:val="28"/>
        </w:rPr>
        <w:t xml:space="preserve"> запланированы день физики (3 четверть) и  день биологии</w:t>
      </w:r>
      <w:r w:rsidR="00C028A4" w:rsidRPr="00C778FB">
        <w:rPr>
          <w:sz w:val="28"/>
          <w:szCs w:val="28"/>
        </w:rPr>
        <w:t xml:space="preserve"> </w:t>
      </w:r>
      <w:r w:rsidR="009A0A4D" w:rsidRPr="00C778FB">
        <w:rPr>
          <w:sz w:val="28"/>
          <w:szCs w:val="28"/>
        </w:rPr>
        <w:t xml:space="preserve"> (4 четверть).</w:t>
      </w:r>
      <w:r w:rsidR="00C028A4" w:rsidRPr="00C778FB">
        <w:rPr>
          <w:sz w:val="28"/>
          <w:szCs w:val="28"/>
        </w:rPr>
        <w:t xml:space="preserve"> Участие в названных мероприятиях является обязательным для педагогов.</w:t>
      </w:r>
    </w:p>
    <w:p w:rsidR="00C028A4" w:rsidRPr="00C778FB" w:rsidRDefault="00C778FB" w:rsidP="00C778FB">
      <w:pPr>
        <w:spacing w:line="276" w:lineRule="auto"/>
        <w:ind w:left="360"/>
        <w:jc w:val="both"/>
        <w:rPr>
          <w:b/>
          <w:sz w:val="28"/>
          <w:szCs w:val="28"/>
        </w:rPr>
      </w:pPr>
      <w:r w:rsidRPr="00C778FB">
        <w:rPr>
          <w:b/>
          <w:sz w:val="28"/>
          <w:szCs w:val="28"/>
        </w:rPr>
        <w:t xml:space="preserve">  </w:t>
      </w:r>
      <w:r w:rsidR="00C028A4" w:rsidRPr="00C778FB">
        <w:rPr>
          <w:b/>
          <w:sz w:val="28"/>
          <w:szCs w:val="28"/>
        </w:rPr>
        <w:t xml:space="preserve">Решение: </w:t>
      </w:r>
      <w:r w:rsidR="00E812EA" w:rsidRPr="00C778FB">
        <w:rPr>
          <w:sz w:val="28"/>
          <w:szCs w:val="28"/>
        </w:rPr>
        <w:t>прин</w:t>
      </w:r>
      <w:r w:rsidRPr="00C778FB">
        <w:rPr>
          <w:sz w:val="28"/>
          <w:szCs w:val="28"/>
        </w:rPr>
        <w:t>ять активное участие в программе мероприятий</w:t>
      </w:r>
      <w:r w:rsidR="00E812EA" w:rsidRPr="00C778FB">
        <w:rPr>
          <w:b/>
          <w:sz w:val="28"/>
          <w:szCs w:val="28"/>
        </w:rPr>
        <w:t>.</w:t>
      </w:r>
    </w:p>
    <w:p w:rsidR="00C778FB" w:rsidRPr="00C778FB" w:rsidRDefault="00C778FB" w:rsidP="00C778FB">
      <w:pPr>
        <w:spacing w:line="276" w:lineRule="auto"/>
        <w:ind w:left="360"/>
        <w:jc w:val="center"/>
        <w:rPr>
          <w:sz w:val="28"/>
          <w:szCs w:val="28"/>
        </w:rPr>
      </w:pPr>
    </w:p>
    <w:p w:rsidR="00C778FB" w:rsidRPr="00C778FB" w:rsidRDefault="00C778FB" w:rsidP="00C778FB">
      <w:pPr>
        <w:spacing w:line="276" w:lineRule="auto"/>
        <w:ind w:left="360"/>
        <w:jc w:val="center"/>
        <w:rPr>
          <w:sz w:val="28"/>
          <w:szCs w:val="28"/>
        </w:rPr>
      </w:pPr>
      <w:r w:rsidRPr="00C778FB">
        <w:rPr>
          <w:sz w:val="28"/>
          <w:szCs w:val="28"/>
        </w:rPr>
        <w:t>Рук. ШМО:</w:t>
      </w:r>
    </w:p>
    <w:sectPr w:rsidR="00C778FB" w:rsidRPr="00C778FB" w:rsidSect="003E03F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3E" w:rsidRDefault="0004143E" w:rsidP="00A07D0B">
      <w:r>
        <w:separator/>
      </w:r>
    </w:p>
  </w:endnote>
  <w:endnote w:type="continuationSeparator" w:id="0">
    <w:p w:rsidR="0004143E" w:rsidRDefault="0004143E" w:rsidP="00A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3E" w:rsidRDefault="0004143E" w:rsidP="00A07D0B">
      <w:r>
        <w:separator/>
      </w:r>
    </w:p>
  </w:footnote>
  <w:footnote w:type="continuationSeparator" w:id="0">
    <w:p w:rsidR="0004143E" w:rsidRDefault="0004143E" w:rsidP="00A0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B55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024FE0"/>
    <w:multiLevelType w:val="hybridMultilevel"/>
    <w:tmpl w:val="B020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2395"/>
    <w:multiLevelType w:val="hybridMultilevel"/>
    <w:tmpl w:val="9718FD42"/>
    <w:lvl w:ilvl="0" w:tplc="99829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291B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3E21C1E"/>
    <w:multiLevelType w:val="hybridMultilevel"/>
    <w:tmpl w:val="5166342C"/>
    <w:lvl w:ilvl="0" w:tplc="087828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605AF9"/>
    <w:multiLevelType w:val="hybridMultilevel"/>
    <w:tmpl w:val="FC643A4E"/>
    <w:lvl w:ilvl="0" w:tplc="33269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2DF1A9B"/>
    <w:multiLevelType w:val="hybridMultilevel"/>
    <w:tmpl w:val="B52A9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920D83"/>
    <w:multiLevelType w:val="hybridMultilevel"/>
    <w:tmpl w:val="1376E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E355DF"/>
    <w:multiLevelType w:val="hybridMultilevel"/>
    <w:tmpl w:val="1BB6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2423D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7765BE8"/>
    <w:multiLevelType w:val="hybridMultilevel"/>
    <w:tmpl w:val="4434FE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A2610AD"/>
    <w:multiLevelType w:val="hybridMultilevel"/>
    <w:tmpl w:val="31EE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C01EB"/>
    <w:multiLevelType w:val="hybridMultilevel"/>
    <w:tmpl w:val="79E0EF1C"/>
    <w:lvl w:ilvl="0" w:tplc="9FC24914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C"/>
    <w:rsid w:val="0000798C"/>
    <w:rsid w:val="00015B2B"/>
    <w:rsid w:val="000275EB"/>
    <w:rsid w:val="0004143E"/>
    <w:rsid w:val="0005040F"/>
    <w:rsid w:val="000C2107"/>
    <w:rsid w:val="000D337A"/>
    <w:rsid w:val="001022F3"/>
    <w:rsid w:val="001C2F75"/>
    <w:rsid w:val="001C7210"/>
    <w:rsid w:val="001F7830"/>
    <w:rsid w:val="00204175"/>
    <w:rsid w:val="00244311"/>
    <w:rsid w:val="0028003D"/>
    <w:rsid w:val="00280407"/>
    <w:rsid w:val="0034361D"/>
    <w:rsid w:val="003640E5"/>
    <w:rsid w:val="00374AFC"/>
    <w:rsid w:val="003A1689"/>
    <w:rsid w:val="003A5BD7"/>
    <w:rsid w:val="003B1A22"/>
    <w:rsid w:val="003E03F4"/>
    <w:rsid w:val="00436781"/>
    <w:rsid w:val="004506D0"/>
    <w:rsid w:val="00456E0E"/>
    <w:rsid w:val="004813C1"/>
    <w:rsid w:val="004831A9"/>
    <w:rsid w:val="004D7881"/>
    <w:rsid w:val="004F00E8"/>
    <w:rsid w:val="004F0321"/>
    <w:rsid w:val="00505B3D"/>
    <w:rsid w:val="00515D6A"/>
    <w:rsid w:val="005435EF"/>
    <w:rsid w:val="00554CF9"/>
    <w:rsid w:val="00576EA8"/>
    <w:rsid w:val="00586DB5"/>
    <w:rsid w:val="005C055F"/>
    <w:rsid w:val="005C31E3"/>
    <w:rsid w:val="005D648A"/>
    <w:rsid w:val="005E2260"/>
    <w:rsid w:val="006761BA"/>
    <w:rsid w:val="006A2688"/>
    <w:rsid w:val="006C302D"/>
    <w:rsid w:val="006E00BA"/>
    <w:rsid w:val="006E5ED3"/>
    <w:rsid w:val="006E616D"/>
    <w:rsid w:val="007005CD"/>
    <w:rsid w:val="00712CA5"/>
    <w:rsid w:val="00713601"/>
    <w:rsid w:val="0074657E"/>
    <w:rsid w:val="007612C5"/>
    <w:rsid w:val="00780992"/>
    <w:rsid w:val="007A2CD9"/>
    <w:rsid w:val="00843F96"/>
    <w:rsid w:val="008D56C9"/>
    <w:rsid w:val="008F1E7E"/>
    <w:rsid w:val="00962064"/>
    <w:rsid w:val="009A0A4D"/>
    <w:rsid w:val="00A07D0B"/>
    <w:rsid w:val="00A175ED"/>
    <w:rsid w:val="00A27F9C"/>
    <w:rsid w:val="00A468AC"/>
    <w:rsid w:val="00A87A80"/>
    <w:rsid w:val="00A96B9A"/>
    <w:rsid w:val="00AB4693"/>
    <w:rsid w:val="00AE4C91"/>
    <w:rsid w:val="00BA64EC"/>
    <w:rsid w:val="00BD047F"/>
    <w:rsid w:val="00BE613E"/>
    <w:rsid w:val="00BF2EA7"/>
    <w:rsid w:val="00C028A4"/>
    <w:rsid w:val="00C0487E"/>
    <w:rsid w:val="00C12F1D"/>
    <w:rsid w:val="00C4336F"/>
    <w:rsid w:val="00C53E87"/>
    <w:rsid w:val="00C778FB"/>
    <w:rsid w:val="00C82ECF"/>
    <w:rsid w:val="00CB736F"/>
    <w:rsid w:val="00CC2F2A"/>
    <w:rsid w:val="00CD0C60"/>
    <w:rsid w:val="00CD35EE"/>
    <w:rsid w:val="00D6024D"/>
    <w:rsid w:val="00D62114"/>
    <w:rsid w:val="00DB35F0"/>
    <w:rsid w:val="00E01551"/>
    <w:rsid w:val="00E1034B"/>
    <w:rsid w:val="00E13F56"/>
    <w:rsid w:val="00E812EA"/>
    <w:rsid w:val="00E950C8"/>
    <w:rsid w:val="00EA0A50"/>
    <w:rsid w:val="00EA75EA"/>
    <w:rsid w:val="00EB3406"/>
    <w:rsid w:val="00EC24C8"/>
    <w:rsid w:val="00F52A9F"/>
    <w:rsid w:val="00F81FDE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4EC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59"/>
    <w:rsid w:val="00A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950C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62114"/>
    <w:pPr>
      <w:ind w:left="708"/>
    </w:pPr>
  </w:style>
  <w:style w:type="paragraph" w:styleId="a6">
    <w:name w:val="header"/>
    <w:basedOn w:val="a"/>
    <w:link w:val="a7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D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D0B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175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3F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13F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13F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3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6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4EC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59"/>
    <w:rsid w:val="00A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950C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62114"/>
    <w:pPr>
      <w:ind w:left="708"/>
    </w:pPr>
  </w:style>
  <w:style w:type="paragraph" w:styleId="a6">
    <w:name w:val="header"/>
    <w:basedOn w:val="a"/>
    <w:link w:val="a7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D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D0B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175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3F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13F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13F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36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6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3E5B-455D-449E-89A3-54C141E5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Ivan</cp:lastModifiedBy>
  <cp:revision>2</cp:revision>
  <dcterms:created xsi:type="dcterms:W3CDTF">2020-09-16T06:17:00Z</dcterms:created>
  <dcterms:modified xsi:type="dcterms:W3CDTF">2020-09-16T06:17:00Z</dcterms:modified>
</cp:coreProperties>
</file>