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19" w:rsidRPr="006E2219" w:rsidRDefault="006E2219" w:rsidP="006E2219">
      <w:pPr>
        <w:spacing w:after="0" w:line="240" w:lineRule="auto"/>
        <w:ind w:left="-142" w:right="-3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6E221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по родному (русскому) языку для 9 класса</w:t>
      </w:r>
    </w:p>
    <w:bookmarkEnd w:id="0"/>
    <w:p w:rsidR="001729B9" w:rsidRPr="005C53A5" w:rsidRDefault="001729B9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53A5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по</w:t>
      </w:r>
      <w:r w:rsidR="00110F3E" w:rsidRPr="005C53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C53A5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родному </w:t>
      </w:r>
      <w:r w:rsidR="005C53A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5C53A5" w:rsidRPr="005C53A5">
        <w:rPr>
          <w:rFonts w:ascii="Times New Roman" w:eastAsia="Times New Roman" w:hAnsi="Times New Roman" w:cs="Times New Roman"/>
          <w:bCs/>
          <w:sz w:val="24"/>
          <w:szCs w:val="24"/>
        </w:rPr>
        <w:t>русскому</w:t>
      </w:r>
      <w:r w:rsidR="005C53A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5C53A5" w:rsidRPr="005C53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C53A5">
        <w:rPr>
          <w:rFonts w:ascii="Times New Roman" w:eastAsia="Times New Roman" w:hAnsi="Times New Roman" w:cs="Times New Roman"/>
          <w:bCs/>
          <w:sz w:val="24"/>
          <w:szCs w:val="24"/>
        </w:rPr>
        <w:t xml:space="preserve">языку составлена на основе </w:t>
      </w:r>
      <w:r w:rsidR="005C53A5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стандарта, примерной программы.</w:t>
      </w:r>
    </w:p>
    <w:p w:rsidR="004E6FDF" w:rsidRPr="00DC2809" w:rsidRDefault="004E6FDF" w:rsidP="005C53A5">
      <w:pPr>
        <w:spacing w:after="0" w:line="240" w:lineRule="auto"/>
        <w:ind w:left="-142"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по учебному предмету</w:t>
      </w:r>
      <w:r w:rsidR="005C5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«Родной (русский) язык»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разования: </w:t>
      </w:r>
    </w:p>
    <w:p w:rsidR="004E6FDF" w:rsidRPr="00DC2809" w:rsidRDefault="004E6FDF" w:rsidP="005C53A5">
      <w:pPr>
        <w:spacing w:after="0" w:line="240" w:lineRule="auto"/>
        <w:ind w:left="-142"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у учащихся будут сформированы: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1) ответственное отношение к учению;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>2) готовность и спо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собность </w:t>
      </w:r>
      <w:proofErr w:type="gramStart"/>
      <w:r w:rsidRPr="00DC2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4) начальные навыки адаптации в динамично изменяющемся мире;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5) экологическая культура: ценностное отношение к природному миру, готовность следовать нормам природоохранного, здоровьесберегающего поведения;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>6) формирование способности к эмоциональному вос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>приятию языковых  объектов, лингвистических задач, их решений, рассуж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дений;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7) умение контролировать процесс и результат учебной деятельности;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 учащихся могут быть </w:t>
      </w:r>
      <w:proofErr w:type="gramStart"/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сформированы</w:t>
      </w:r>
      <w:proofErr w:type="gramEnd"/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1)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первоначальные представления о филологической науке как сфере человеческой деятельности, об этапах её развития, о её значимости для развития цивилизации;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>            2) коммуникативная компетентность в об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>щении и сотрудничестве со сверстниками в образовательной, учебно-исследовательской, творче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ской и других видах деятельности;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3) критичность мышления, умение распознавать логически некорректные высказывания, отличать гипотезу от факта;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4) креативность мышления, инициативы, находчивости, активности при решении филологических задач; </w:t>
      </w:r>
    </w:p>
    <w:p w:rsidR="004E6FDF" w:rsidRPr="00DC2809" w:rsidRDefault="004E6FDF" w:rsidP="005C53A5">
      <w:pPr>
        <w:spacing w:after="0" w:line="240" w:lineRule="auto"/>
        <w:ind w:left="-142"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метапредметные: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регулятивные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 учащиеся научатся: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1) формулировать и удерживать учебную задачу;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2) выбирать действия в соответствии с поставленной задачей и условиями её реализации;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3) планировать  пути достижения целей, осознанно выбирать наиболее эффективные способы решения учебных и познавательных задач;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4)предвидеть уровень усвоения знаний, его временных характеристик;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5) составлять план и последовательность действий;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>6) осуществлять контроль по образцу и вносить не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обходимые коррективы;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7)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8) сличать способ действия и его результат с заданным эталоном с целью обнаружения отклонений и отличий от эталона;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получат возможность научиться: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1) определять последовательность промежуточных целей и соответствующих им действий с учётом  конечного результата;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2) предвидеть возможности получения конкретного результата при решении задач;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3) осуществлять констатирующий и прогнозирующий контроль по результату и по способу действия;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выделять и формулировать то, что усвоено и, что нужно усвоить, определять качество и уровень усвоения;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5) концентрировать волю для преодоления интеллектуальных затруднений и физических препятствий;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познавательные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научатся: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1) самостоятельно выделять и формулировать познавательную цель;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2) использовать общие приёмы решения задач;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3) применять правила и пользоваться инструкциями и освоенными закономерностями;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4) осуществлять смысловое чтение;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5) создавать, применять и преобразовывать знаково-символические средства, модели и схемы для решения задач;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>6) самостоятельно ставить цели, выбирать и соз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>давать алгоритмы для решения учебных лингвистических про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блем;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>7) понимать сущность алгоритмических предписаний и уметь действовать в соответствии с предложенным ал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горитмом;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>8) понимать и использовать лингвистические сред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>ства наглядности (рисунки,  схемы и др.) для иллю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страции, интерпретации, аргументации;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>9) находить в различных источниках информа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цию, необходимую для решения лингвистических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получат возможность научиться: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            1) устанавливать причинно-следственные связи; строить </w:t>
      </w:r>
      <w:proofErr w:type="gramStart"/>
      <w:r w:rsidRPr="00DC2809"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DC2809">
        <w:rPr>
          <w:rFonts w:ascii="Times New Roman" w:eastAsia="Times New Roman" w:hAnsi="Times New Roman" w:cs="Times New Roman"/>
          <w:sz w:val="24"/>
          <w:szCs w:val="24"/>
        </w:rPr>
        <w:t>, умозаключения (индуктив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ные, дедуктивные и по аналогии) и выводы;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2) формировать </w:t>
      </w:r>
      <w:proofErr w:type="gramStart"/>
      <w:r w:rsidRPr="00DC2809">
        <w:rPr>
          <w:rFonts w:ascii="Times New Roman" w:eastAsia="Times New Roman" w:hAnsi="Times New Roman" w:cs="Times New Roman"/>
          <w:sz w:val="24"/>
          <w:szCs w:val="24"/>
        </w:rPr>
        <w:t>учебную</w:t>
      </w:r>
      <w:proofErr w:type="gramEnd"/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и общепользовательскую компе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>тентности в области использования информационно-комму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никационных технологий (ИКТ-компетентности);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3) видеть задачу;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4) выдвигать гипотезы при решении учебных задач и понимать необходимость их проверки;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5) планировать и осуществлять деятельность, направленную на решение задач исследовательского характера;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6) выбирать наиболее рациональные и эффективные способы решения задач;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7) интерпретировать информации (структурировать, переводить сплошной текст в таблицу, презентовать полученную информацию, в том числе с помощью ИКТ);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8) оценивать информацию (критическая оценка, оценка достоверности);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9) устанавливать причинно-следственные связи, выстраивать рассуждения, обобщения;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научатся: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>             1) организовывать учебное сотруд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>ничество и совместную деятельность с учителем и сверстни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>ками: определять цели, распределять функции и роли участ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ников;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>             2) взаимодействовать и находить общие способы работы; работать в группе: находить общее решение и разре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тересов; слушать партнёра; формулировать, аргументировать и отстаивать своё мнение;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3) 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прогнозировать возникновение конфликтов при наличии разных точек зрения;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 4) разрешать конфликты на основе учёта интересов и позиций всех участников;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 5) координировать и принимать различные позиции во взаимодействии;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 6) 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3A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предметные</w:t>
      </w:r>
      <w:r w:rsidRPr="005C53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 результате изучения родного языка на базовом уровне ученик должен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основные базовые знания по культуре речи, ключевые понятия (литературные нормы: орфоэпические, грамматические, синтаксические, лексические и лексико-фразеологические, стилистические), средства языка и уметь ими пользоваться;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 коммуникативные качества речи и тенденции развития языка;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 оценивать языковые факты и отбирать языковые сред</w:t>
      </w:r>
      <w:r w:rsidRPr="00DC280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ства в зависимости от содержания, сферы и условий общения; </w:t>
      </w:r>
    </w:p>
    <w:p w:rsidR="004E6FDF" w:rsidRPr="00DC2809" w:rsidRDefault="004E6FDF" w:rsidP="005C53A5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понимать назначение стилей речи; </w:t>
      </w:r>
    </w:p>
    <w:p w:rsidR="004E6FDF" w:rsidRPr="00DC2809" w:rsidRDefault="004E6FDF" w:rsidP="005C53A5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>правильно употреблять языковые средства в речи в соответствии с конкретным содержанием высказывания, целя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>ми, которые ставит перед             собой говорящий (пишущий), ситуацией и сферой об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щения; </w:t>
      </w:r>
    </w:p>
    <w:p w:rsidR="004E6FDF" w:rsidRPr="00DC2809" w:rsidRDefault="004E6FDF" w:rsidP="005C53A5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тексты различной функционально-стилевой ориентации с </w:t>
      </w:r>
      <w:r w:rsidRPr="00DC2809">
        <w:rPr>
          <w:rFonts w:ascii="Times New Roman" w:eastAsia="Times New Roman" w:hAnsi="Times New Roman" w:cs="Times New Roman"/>
          <w:spacing w:val="-1"/>
          <w:sz w:val="24"/>
          <w:szCs w:val="24"/>
        </w:rPr>
        <w:t>целью выявления используемых языковых средств на всех уровнях структу</w:t>
      </w:r>
      <w:r w:rsidRPr="00DC280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ры языка; </w:t>
      </w:r>
    </w:p>
    <w:p w:rsidR="004E6FDF" w:rsidRPr="00DC2809" w:rsidRDefault="004E6FDF" w:rsidP="005C53A5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pacing w:val="-1"/>
          <w:sz w:val="24"/>
          <w:szCs w:val="24"/>
        </w:rPr>
        <w:t>обнаруживать  ошибки на всех уровнях структуры языка;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         оформлять рефераты;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овладеть способами исследовательской деятельности;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         владеть этикетными нормами и нормами  поведения в типичных ситуациях; </w:t>
      </w:r>
    </w:p>
    <w:p w:rsidR="004E6FDF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         владеть навыками публичного выступления </w:t>
      </w:r>
    </w:p>
    <w:p w:rsidR="00DC2809" w:rsidRPr="00DC2809" w:rsidRDefault="00DC2809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FDF" w:rsidRPr="00DC2809" w:rsidRDefault="004E6FDF" w:rsidP="005C53A5">
      <w:pPr>
        <w:spacing w:after="0" w:line="240" w:lineRule="auto"/>
        <w:ind w:left="-142"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3A5">
        <w:rPr>
          <w:rFonts w:ascii="Times New Roman" w:eastAsia="Times New Roman" w:hAnsi="Times New Roman" w:cs="Times New Roman"/>
          <w:b/>
          <w:bCs/>
          <w:sz w:val="24"/>
          <w:szCs w:val="24"/>
        </w:rPr>
        <w:t>«Родной (русский) язык»</w:t>
      </w:r>
    </w:p>
    <w:p w:rsidR="004E6FDF" w:rsidRPr="00DC2809" w:rsidRDefault="004E6FDF" w:rsidP="005C53A5">
      <w:pPr>
        <w:shd w:val="clear" w:color="auto" w:fill="FFFFFF"/>
        <w:spacing w:after="0" w:line="240" w:lineRule="auto"/>
        <w:ind w:left="-142"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Язык и культура (10 ч)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 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 </w:t>
      </w:r>
      <w:r w:rsidR="00721954" w:rsidRPr="00DC2809">
        <w:rPr>
          <w:rFonts w:ascii="Times New Roman" w:eastAsia="Times New Roman" w:hAnsi="Times New Roman" w:cs="Times New Roman"/>
          <w:sz w:val="24"/>
          <w:szCs w:val="24"/>
        </w:rPr>
        <w:t>Изобразительно- выразительные средства языка_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Культура речи (10 ч)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орфоэпические нормы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Нарушение орфоэпической нормы как художественный приём.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DC2809">
        <w:rPr>
          <w:rFonts w:ascii="Times New Roman" w:eastAsia="Times New Roman" w:hAnsi="Times New Roman" w:cs="Times New Roman"/>
          <w:sz w:val="24"/>
          <w:szCs w:val="24"/>
        </w:rPr>
        <w:t>ошибки</w:t>
      </w:r>
      <w:proofErr w:type="gramEnd"/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‚ связанные с нарушением лексической сочетаемости.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Речевая избыточность и точность. Тавтология. Плеоназм. Типичные </w:t>
      </w:r>
      <w:proofErr w:type="gramStart"/>
      <w:r w:rsidRPr="00DC2809">
        <w:rPr>
          <w:rFonts w:ascii="Times New Roman" w:eastAsia="Times New Roman" w:hAnsi="Times New Roman" w:cs="Times New Roman"/>
          <w:sz w:val="24"/>
          <w:szCs w:val="24"/>
        </w:rPr>
        <w:t>ошибки</w:t>
      </w:r>
      <w:proofErr w:type="gramEnd"/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‚ связанные с речевой избыточностью.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Современные толковые словари. Отражение  вариантов лексической нормы в современных словарях. Словарные пометы.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>Типичные грамматические ошибки</w:t>
      </w:r>
      <w:proofErr w:type="gramStart"/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DC2809">
        <w:rPr>
          <w:rFonts w:ascii="Times New Roman" w:eastAsia="Times New Roman" w:hAnsi="Times New Roman" w:cs="Times New Roman"/>
          <w:sz w:val="24"/>
          <w:szCs w:val="24"/>
        </w:rPr>
        <w:t>Правильное построение словосочетаний по типу управления (</w:t>
      </w: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отзыв о книге – рецензия на книгу, обидеться на слово – обижен словами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Правильное 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употребление предлогов </w:t>
      </w: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о‚ по‚ из‚ с 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>в составе словосочетания (</w:t>
      </w: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приехать из Москвы – приехать с Урала).</w:t>
      </w:r>
      <w:proofErr w:type="gramEnd"/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Нагромождение одних и тех же падежных форм, в частности родительного и творительного падежа.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Нормы употребления причастных и деепричастных оборотов‚ предложений с косвенной речью.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>Типичные ошибки в построении сложных предложений: постановка рядом двух однозначных союзов (</w:t>
      </w: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 </w:t>
      </w:r>
      <w:proofErr w:type="gramStart"/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gramEnd"/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однако, что и будто, что и как будто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)‚ повторение частицы бы в предложениях с союзами </w:t>
      </w: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чтобы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C2809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бы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‚ введение в сложное предложение лишних указательных местоимений.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Отражение вариантов грамматической нормы в современных грамматических словарях и справочниках. Словарные пометы.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Речевой этикет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Этика и этикет в электронной среде общения. Понятие нетикета. Этикет </w:t>
      </w:r>
      <w:proofErr w:type="gramStart"/>
      <w:r w:rsidRPr="00DC2809">
        <w:rPr>
          <w:rFonts w:ascii="Times New Roman" w:eastAsia="Times New Roman" w:hAnsi="Times New Roman" w:cs="Times New Roman"/>
          <w:sz w:val="24"/>
          <w:szCs w:val="24"/>
        </w:rPr>
        <w:t>Интернет-переписки</w:t>
      </w:r>
      <w:proofErr w:type="gramEnd"/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. Этические нормы, правила этикета </w:t>
      </w:r>
      <w:proofErr w:type="gramStart"/>
      <w:r w:rsidRPr="00DC2809">
        <w:rPr>
          <w:rFonts w:ascii="Times New Roman" w:eastAsia="Times New Roman" w:hAnsi="Times New Roman" w:cs="Times New Roman"/>
          <w:sz w:val="24"/>
          <w:szCs w:val="24"/>
        </w:rPr>
        <w:t>Интернет-дискуссии</w:t>
      </w:r>
      <w:proofErr w:type="gramEnd"/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, Интернет-полемики. Этикетное речевое поведение в ситуациях делового общения.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Речь. Речевая деятельность. Текст (10 ч)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и речь. Виды речевой деятельности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в Интернете. Правила информационной безопасности при общении в социальных сетях. Контактное и дистантное общение.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как единица языка и речи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6FDF" w:rsidRPr="00DC2809" w:rsidRDefault="004E6FDF" w:rsidP="005C53A5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Виды преобразования текстов: аннотация, конспект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Функциональные разновидности языка </w:t>
      </w:r>
    </w:p>
    <w:p w:rsidR="004E6FDF" w:rsidRPr="00DC2809" w:rsidRDefault="004E6FDF" w:rsidP="005C53A5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Разговорная речь. Анекдот, шутка. </w:t>
      </w:r>
    </w:p>
    <w:p w:rsidR="004E6FDF" w:rsidRPr="00DC2809" w:rsidRDefault="004E6FDF" w:rsidP="005C53A5">
      <w:pPr>
        <w:shd w:val="clear" w:color="auto" w:fill="FFFFFF"/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Учебно-научный стиль. Доклад, сообщение. Речь оппонента на защите проекта.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Публицистический стиль. Проблемный очерк. </w:t>
      </w:r>
    </w:p>
    <w:p w:rsidR="004E6FDF" w:rsidRPr="00DC2809" w:rsidRDefault="004E6FDF" w:rsidP="005C53A5">
      <w:pPr>
        <w:spacing w:after="0" w:line="240" w:lineRule="auto"/>
        <w:ind w:left="-142" w:right="-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Язык художественной литературы. Диалогичность в художественном произведении. </w:t>
      </w:r>
    </w:p>
    <w:p w:rsidR="004E6FDF" w:rsidRDefault="004E6FDF" w:rsidP="005C5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C53A5" w:rsidRDefault="005C53A5" w:rsidP="005C5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3A5" w:rsidRDefault="005C53A5" w:rsidP="005C5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3A5" w:rsidRDefault="005C53A5" w:rsidP="005C5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3A5" w:rsidRDefault="005C53A5" w:rsidP="005C5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3A5" w:rsidRDefault="005C53A5" w:rsidP="005C5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3A5" w:rsidRDefault="005C53A5" w:rsidP="005C5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3A5" w:rsidRDefault="005C53A5" w:rsidP="005C5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3A5" w:rsidRPr="00DC2809" w:rsidRDefault="005C53A5" w:rsidP="005C5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FDF" w:rsidRPr="00DC2809" w:rsidRDefault="004E6FDF" w:rsidP="004E6F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21954" w:rsidRPr="00DC2809" w:rsidRDefault="00721954" w:rsidP="004E6F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954" w:rsidRPr="00DC2809" w:rsidRDefault="00721954" w:rsidP="004E6F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FDF" w:rsidRPr="00DC2809" w:rsidRDefault="004E6FDF" w:rsidP="004E6F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FDF" w:rsidRPr="00DC2809" w:rsidRDefault="005C53A5" w:rsidP="004E6FD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4E6FDF" w:rsidRPr="00DC2809" w:rsidRDefault="004E6FDF" w:rsidP="004E6FD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0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C2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5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306"/>
        <w:gridCol w:w="1058"/>
        <w:gridCol w:w="1365"/>
        <w:gridCol w:w="11815"/>
      </w:tblGrid>
      <w:tr w:rsidR="004E6FDF" w:rsidRPr="00DC2809" w:rsidTr="000E4FC1">
        <w:tc>
          <w:tcPr>
            <w:tcW w:w="7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6FDF" w:rsidRPr="00DC2809" w:rsidRDefault="004E6FDF" w:rsidP="004E6FD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6FDF" w:rsidRPr="00DC2809" w:rsidRDefault="004E6FDF" w:rsidP="004E6FD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уроков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6FDF" w:rsidRPr="00DC2809" w:rsidTr="000E4FC1">
        <w:trPr>
          <w:trHeight w:val="443"/>
        </w:trPr>
        <w:tc>
          <w:tcPr>
            <w:tcW w:w="15332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E6FDF" w:rsidRPr="00DC2809" w:rsidRDefault="004E6FDF" w:rsidP="0072195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культура (1</w:t>
            </w:r>
            <w:r w:rsidR="00721954"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6FDF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как зеркало национальной культуры и истории народа. </w:t>
            </w:r>
          </w:p>
        </w:tc>
      </w:tr>
      <w:tr w:rsidR="004E6FDF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Ключевые  слова (концепты) русской культуры, их национально-историческая значимость. </w:t>
            </w:r>
          </w:p>
        </w:tc>
      </w:tr>
      <w:tr w:rsidR="004E6FDF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0E4FC1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="004E6FDF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Крылатые слова и выражения </w:t>
            </w:r>
          </w:p>
        </w:tc>
      </w:tr>
      <w:tr w:rsidR="000E4FC1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E4FC1" w:rsidRPr="00DC2809" w:rsidRDefault="000E4FC1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FC1" w:rsidRPr="00DC2809" w:rsidRDefault="000E4FC1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E4FC1" w:rsidRPr="00DC2809" w:rsidRDefault="000E4FC1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E4FC1" w:rsidRPr="00DC2809" w:rsidRDefault="000E4FC1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E4FC1" w:rsidRPr="00DC2809" w:rsidRDefault="000E4FC1" w:rsidP="000E4FC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 – мудрость народа</w:t>
            </w:r>
          </w:p>
        </w:tc>
      </w:tr>
      <w:tr w:rsidR="004E6FDF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0E4FC1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6FDF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0F3E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0E4FC1" w:rsidP="000E4FC1">
            <w:pPr>
              <w:spacing w:after="0" w:line="240" w:lineRule="auto"/>
              <w:ind w:firstLine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делает речь яркой и выразительной</w:t>
            </w:r>
          </w:p>
        </w:tc>
      </w:tr>
      <w:tr w:rsidR="004E6FDF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110F3E" w:rsidP="000E4FC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E6FDF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0E4FC1" w:rsidP="000E4FC1">
            <w:pPr>
              <w:spacing w:after="0" w:line="240" w:lineRule="auto"/>
              <w:ind w:firstLine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</w:t>
            </w:r>
            <w:r w:rsidR="00721954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выразительные средства языка_</w:t>
            </w:r>
          </w:p>
        </w:tc>
      </w:tr>
      <w:tr w:rsidR="004E6FDF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110F3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110F3E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Многозначные термины и иностранные слова. </w:t>
            </w:r>
          </w:p>
        </w:tc>
      </w:tr>
      <w:tr w:rsidR="004E6FDF" w:rsidRPr="00DC2809" w:rsidTr="000E4FC1">
        <w:trPr>
          <w:trHeight w:val="257"/>
        </w:trPr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0E4FC1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E6FDF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Неиссякаемый источник—фразеология. </w:t>
            </w:r>
          </w:p>
        </w:tc>
      </w:tr>
      <w:tr w:rsidR="004E6FDF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0E4FC1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E6FDF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0E4FC1">
            <w:pPr>
              <w:spacing w:after="0" w:line="240" w:lineRule="auto"/>
              <w:ind w:firstLine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РР. </w:t>
            </w:r>
            <w:r w:rsidR="000E4FC1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4E6FDF" w:rsidRPr="00DC2809" w:rsidTr="000E4FC1">
        <w:trPr>
          <w:trHeight w:val="379"/>
        </w:trPr>
        <w:tc>
          <w:tcPr>
            <w:tcW w:w="15332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72195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речи (1</w:t>
            </w:r>
            <w:r w:rsidR="00721954"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6FDF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F16A1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6A1B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орфоэпические нормы современного русского литературного языка. Произношение и ударение в словах. Отражение произносительных вариантов в современных орфоэпических словарях. </w:t>
            </w:r>
          </w:p>
        </w:tc>
      </w:tr>
      <w:tr w:rsidR="004E6FDF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F16A1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6A1B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36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орфоэпической нормы как художественный приём. </w:t>
            </w:r>
          </w:p>
        </w:tc>
      </w:tr>
      <w:tr w:rsidR="004E6FDF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F16A1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6A1B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Лексические ошибки и их исправление. </w:t>
            </w:r>
          </w:p>
        </w:tc>
      </w:tr>
      <w:tr w:rsidR="004E6FDF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F16A1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6A1B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36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избыточность и точность. Тавтология. Плеоназм. </w:t>
            </w:r>
          </w:p>
        </w:tc>
      </w:tr>
      <w:tr w:rsidR="004E6FDF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F16A1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6A1B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Контрольное тестирование (промежуточная диагностика)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6FDF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F16A1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6A1B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360" w:lineRule="auto"/>
              <w:ind w:firstLine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толковые словари. Отражение  вариантов лексической нормы в современных словарях. Словарные пометы. </w:t>
            </w:r>
          </w:p>
        </w:tc>
      </w:tr>
      <w:tr w:rsidR="004E6FDF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F16A1B" w:rsidP="00F16A1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E6FDF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Грамматика. Морфологические ошибки. </w:t>
            </w:r>
          </w:p>
        </w:tc>
      </w:tr>
      <w:tr w:rsidR="004E6FDF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F16A1B" w:rsidP="00F16A1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6FDF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Разнотипность частей сложного предложения. Синтаксические ошибки. </w:t>
            </w:r>
          </w:p>
        </w:tc>
      </w:tr>
      <w:tr w:rsidR="004E6FDF" w:rsidRPr="00DC2809" w:rsidTr="000E4FC1">
        <w:trPr>
          <w:trHeight w:val="583"/>
        </w:trPr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F16A1B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E6FDF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36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нормы и наблюдающиеся отклонения от них. Словарные пометы. </w:t>
            </w:r>
          </w:p>
        </w:tc>
      </w:tr>
      <w:tr w:rsidR="004E6FDF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F16A1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6A1B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36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Этика и этикет в электронной среде общения. Понятие неэтикета. Этикет </w:t>
            </w:r>
            <w:proofErr w:type="gramStart"/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Интернет-переписки</w:t>
            </w:r>
            <w:proofErr w:type="gramEnd"/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Этические нормы, правила этикета </w:t>
            </w:r>
            <w:proofErr w:type="gramStart"/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Интернет-дискуссии</w:t>
            </w:r>
            <w:proofErr w:type="gramEnd"/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Интернет-полемики. </w:t>
            </w:r>
          </w:p>
        </w:tc>
      </w:tr>
      <w:tr w:rsidR="004E6FDF" w:rsidRPr="00DC2809" w:rsidTr="000E4FC1"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F16A1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6A1B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36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Этикетное речевое поведение в ситуациях делового общения. </w:t>
            </w:r>
          </w:p>
        </w:tc>
      </w:tr>
      <w:tr w:rsidR="004E6FDF" w:rsidRPr="00DC2809" w:rsidTr="000E4FC1">
        <w:trPr>
          <w:trHeight w:val="368"/>
        </w:trPr>
        <w:tc>
          <w:tcPr>
            <w:tcW w:w="15332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E6FDF" w:rsidRPr="00DC2809" w:rsidRDefault="004E6FDF" w:rsidP="004E6FD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Речь. Речевая деятельность. Текст (</w:t>
            </w:r>
            <w:r w:rsidR="00721954"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6FDF" w:rsidRPr="00DC2809" w:rsidRDefault="004E6FDF" w:rsidP="004E6FD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6FDF" w:rsidRPr="00DC2809" w:rsidTr="000E4FC1"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F16A1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6A1B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36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в Интернете. Правила информационной безопасности при общении в социальных сетях. Контактное и дистантное общение. </w:t>
            </w:r>
          </w:p>
        </w:tc>
      </w:tr>
      <w:tr w:rsidR="004E6FDF" w:rsidRPr="00DC2809" w:rsidTr="000E4FC1"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F16A1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6A1B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преобразования текстов: аннотация, конспект. </w:t>
            </w:r>
          </w:p>
        </w:tc>
      </w:tr>
      <w:tr w:rsidR="004E6FDF" w:rsidRPr="00DC2809" w:rsidTr="000E4FC1"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F16A1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6A1B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F16A1B" w:rsidP="004E6FDF">
            <w:pPr>
              <w:shd w:val="clear" w:color="auto" w:fill="FFFFFF"/>
              <w:spacing w:after="0" w:line="36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E6FDF" w:rsidRPr="00DC2809" w:rsidTr="000E4FC1"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F16A1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6A1B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F16A1B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Разговорная речь. Анекдот, шутка.</w:t>
            </w:r>
          </w:p>
        </w:tc>
      </w:tr>
      <w:tr w:rsidR="004E6FDF" w:rsidRPr="00DC2809" w:rsidTr="000E4FC1"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6A1B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F16A1B" w:rsidP="004E6FDF">
            <w:pPr>
              <w:spacing w:after="0" w:line="36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стиль. Деловое письмо, его структурные элементы и языковые особенности</w:t>
            </w:r>
          </w:p>
          <w:p w:rsidR="00F16A1B" w:rsidRPr="00DC2809" w:rsidRDefault="00F16A1B" w:rsidP="004E6FDF">
            <w:pPr>
              <w:spacing w:after="0" w:line="36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стиль. Проблемный очерк.</w:t>
            </w:r>
          </w:p>
        </w:tc>
      </w:tr>
      <w:tr w:rsidR="004E6FDF" w:rsidRPr="00DC2809" w:rsidTr="000E4FC1"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F16A1B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E6FDF"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F16A1B" w:rsidP="004E6FDF">
            <w:pPr>
              <w:shd w:val="clear" w:color="auto" w:fill="FFFFFF"/>
              <w:spacing w:after="0" w:line="36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Учебно-научный стиль</w:t>
            </w:r>
          </w:p>
          <w:p w:rsidR="00F16A1B" w:rsidRPr="00DC2809" w:rsidRDefault="00F16A1B" w:rsidP="004E6FDF">
            <w:pPr>
              <w:shd w:val="clear" w:color="auto" w:fill="FFFFFF"/>
              <w:spacing w:after="0" w:line="36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жанры научного стиля: доклад, сообщение. Речь оппонента на защите проекта</w:t>
            </w:r>
          </w:p>
        </w:tc>
      </w:tr>
      <w:tr w:rsidR="004E6FDF" w:rsidRPr="00DC2809" w:rsidTr="000E4FC1"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F16A1B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F16A1B" w:rsidP="004E6FDF">
            <w:pPr>
              <w:spacing w:after="0" w:line="36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художественной литературы. Диалогичность в художественном произведении</w:t>
            </w:r>
          </w:p>
        </w:tc>
      </w:tr>
      <w:tr w:rsidR="004E6FDF" w:rsidRPr="00DC2809" w:rsidTr="000E4FC1">
        <w:trPr>
          <w:trHeight w:val="416"/>
        </w:trPr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F16A1B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F16A1B" w:rsidP="004E6FDF">
            <w:pPr>
              <w:shd w:val="clear" w:color="auto" w:fill="FFFFFF"/>
              <w:spacing w:after="0" w:line="36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Контрольное тестирование (итоговая диагностика)</w:t>
            </w:r>
          </w:p>
        </w:tc>
      </w:tr>
      <w:tr w:rsidR="004E6FDF" w:rsidRPr="00DC2809" w:rsidTr="000E4FC1">
        <w:trPr>
          <w:trHeight w:val="416"/>
        </w:trPr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F16A1B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F16A1B" w:rsidP="004E6FDF">
            <w:pPr>
              <w:shd w:val="clear" w:color="auto" w:fill="FFFFFF"/>
              <w:spacing w:after="0" w:line="36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</w:tr>
      <w:tr w:rsidR="004E6FDF" w:rsidRPr="00DC2809" w:rsidTr="000E4FC1"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F16A1B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4E6FDF" w:rsidP="004E6F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E6FDF" w:rsidRPr="00DC2809" w:rsidRDefault="00F16A1B" w:rsidP="004E6FDF">
            <w:pPr>
              <w:spacing w:after="0" w:line="360" w:lineRule="auto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09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Зачетная работа по курсу. Защита проекта.</w:t>
            </w:r>
          </w:p>
        </w:tc>
      </w:tr>
    </w:tbl>
    <w:p w:rsidR="008C7154" w:rsidRPr="00DC2809" w:rsidRDefault="008C7154">
      <w:pPr>
        <w:rPr>
          <w:rFonts w:ascii="Times New Roman" w:hAnsi="Times New Roman" w:cs="Times New Roman"/>
          <w:sz w:val="24"/>
          <w:szCs w:val="24"/>
        </w:rPr>
      </w:pPr>
    </w:p>
    <w:sectPr w:rsidR="008C7154" w:rsidRPr="00DC2809" w:rsidSect="005C53A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6FDF"/>
    <w:rsid w:val="000E4FC1"/>
    <w:rsid w:val="00110F3E"/>
    <w:rsid w:val="001729B9"/>
    <w:rsid w:val="004E6FDF"/>
    <w:rsid w:val="005C53A5"/>
    <w:rsid w:val="006D14C7"/>
    <w:rsid w:val="006E2219"/>
    <w:rsid w:val="00721954"/>
    <w:rsid w:val="008C7154"/>
    <w:rsid w:val="00D610D4"/>
    <w:rsid w:val="00DC2809"/>
    <w:rsid w:val="00F04DE5"/>
    <w:rsid w:val="00F1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6FDF"/>
    <w:rPr>
      <w:b/>
      <w:bCs/>
    </w:rPr>
  </w:style>
  <w:style w:type="character" w:styleId="a5">
    <w:name w:val="Emphasis"/>
    <w:basedOn w:val="a0"/>
    <w:uiPriority w:val="20"/>
    <w:qFormat/>
    <w:rsid w:val="004E6F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11</cp:revision>
  <dcterms:created xsi:type="dcterms:W3CDTF">2019-04-01T16:21:00Z</dcterms:created>
  <dcterms:modified xsi:type="dcterms:W3CDTF">2020-01-10T08:28:00Z</dcterms:modified>
</cp:coreProperties>
</file>