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4" w:rsidRPr="00F34754" w:rsidRDefault="00F34754" w:rsidP="00F34754">
      <w:pPr>
        <w:tabs>
          <w:tab w:val="left" w:pos="284"/>
        </w:tabs>
        <w:spacing w:line="240" w:lineRule="auto"/>
        <w:ind w:left="220" w:right="30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4754">
        <w:rPr>
          <w:rFonts w:ascii="Times New Roman" w:hAnsi="Times New Roman"/>
          <w:b/>
          <w:sz w:val="24"/>
          <w:szCs w:val="24"/>
        </w:rPr>
        <w:t>Рабочая программа по геометрии для 8 класса</w:t>
      </w:r>
    </w:p>
    <w:bookmarkEnd w:id="0"/>
    <w:p w:rsidR="001D6FD5" w:rsidRDefault="005B4C14" w:rsidP="009D48F7">
      <w:pPr>
        <w:tabs>
          <w:tab w:val="left" w:pos="284"/>
        </w:tabs>
        <w:spacing w:line="240" w:lineRule="auto"/>
        <w:ind w:left="220" w:right="3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6FD5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образовател</w:t>
      </w:r>
      <w:r w:rsidR="001D6FD5">
        <w:rPr>
          <w:rFonts w:ascii="Times New Roman" w:hAnsi="Times New Roman"/>
          <w:sz w:val="24"/>
          <w:szCs w:val="24"/>
        </w:rPr>
        <w:t>ь</w:t>
      </w:r>
      <w:r w:rsidR="001D6FD5">
        <w:rPr>
          <w:rFonts w:ascii="Times New Roman" w:hAnsi="Times New Roman"/>
          <w:sz w:val="24"/>
          <w:szCs w:val="24"/>
        </w:rPr>
        <w:t>ного стандарта основного общего образования, примерной программы по математике о</w:t>
      </w:r>
      <w:r w:rsidR="001D6FD5">
        <w:rPr>
          <w:rFonts w:ascii="Times New Roman" w:hAnsi="Times New Roman"/>
          <w:sz w:val="24"/>
          <w:szCs w:val="24"/>
        </w:rPr>
        <w:t>с</w:t>
      </w:r>
      <w:r w:rsidR="001D6FD5">
        <w:rPr>
          <w:rFonts w:ascii="Times New Roman" w:hAnsi="Times New Roman"/>
          <w:sz w:val="24"/>
          <w:szCs w:val="24"/>
        </w:rPr>
        <w:t xml:space="preserve">новного общего образования, авторской программы по геометрии Л.С. </w:t>
      </w:r>
      <w:proofErr w:type="spellStart"/>
      <w:r w:rsidR="001D6FD5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1D6FD5">
        <w:rPr>
          <w:rFonts w:ascii="Times New Roman" w:hAnsi="Times New Roman"/>
          <w:sz w:val="24"/>
          <w:szCs w:val="24"/>
        </w:rPr>
        <w:t>.</w:t>
      </w:r>
    </w:p>
    <w:p w:rsidR="001D6FD5" w:rsidRPr="009D48F7" w:rsidRDefault="001D6FD5" w:rsidP="009D48F7">
      <w:pPr>
        <w:tabs>
          <w:tab w:val="left" w:pos="284"/>
        </w:tabs>
        <w:spacing w:line="240" w:lineRule="auto"/>
        <w:ind w:left="220" w:right="3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F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 xml:space="preserve"> об</w:t>
      </w:r>
      <w:r w:rsidRPr="00460A2B">
        <w:rPr>
          <w:rFonts w:ascii="Times New Roman" w:hAnsi="Times New Roman" w:cs="Times New Roman"/>
          <w:sz w:val="24"/>
          <w:szCs w:val="24"/>
        </w:rPr>
        <w:t>у</w:t>
      </w:r>
      <w:r w:rsidRPr="00460A2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нию, выбору дальнейшего образования на базе ориентировки в мире профессий и профе</w:t>
      </w:r>
      <w:r w:rsidRPr="00460A2B">
        <w:rPr>
          <w:rFonts w:ascii="Times New Roman" w:hAnsi="Times New Roman" w:cs="Times New Roman"/>
          <w:sz w:val="24"/>
          <w:szCs w:val="24"/>
        </w:rPr>
        <w:t>с</w:t>
      </w:r>
      <w:r w:rsidRPr="00460A2B">
        <w:rPr>
          <w:rFonts w:ascii="Times New Roman" w:hAnsi="Times New Roman" w:cs="Times New Roman"/>
          <w:sz w:val="24"/>
          <w:szCs w:val="24"/>
        </w:rPr>
        <w:t>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</w:t>
      </w:r>
      <w:r w:rsidRPr="00460A2B">
        <w:rPr>
          <w:rFonts w:ascii="Times New Roman" w:hAnsi="Times New Roman" w:cs="Times New Roman"/>
          <w:sz w:val="24"/>
          <w:szCs w:val="24"/>
        </w:rPr>
        <w:t>о</w:t>
      </w:r>
      <w:r w:rsidRPr="00460A2B">
        <w:rPr>
          <w:rFonts w:ascii="Times New Roman" w:hAnsi="Times New Roman" w:cs="Times New Roman"/>
          <w:sz w:val="24"/>
          <w:szCs w:val="24"/>
        </w:rPr>
        <w:t xml:space="preserve">нимать смысл поставленной задачи, выстраивать аргументацию, приводить примеры и </w:t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>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</w:t>
      </w:r>
      <w:r w:rsidRPr="00460A2B">
        <w:rPr>
          <w:rFonts w:ascii="Times New Roman" w:hAnsi="Times New Roman" w:cs="Times New Roman"/>
          <w:sz w:val="24"/>
          <w:szCs w:val="24"/>
        </w:rPr>
        <w:t>т</w:t>
      </w:r>
      <w:r w:rsidRPr="00460A2B">
        <w:rPr>
          <w:rFonts w:ascii="Times New Roman" w:hAnsi="Times New Roman" w:cs="Times New Roman"/>
          <w:sz w:val="24"/>
          <w:szCs w:val="24"/>
        </w:rPr>
        <w:t>рических задач;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</w:t>
      </w:r>
      <w:r w:rsidRPr="00460A2B">
        <w:rPr>
          <w:rFonts w:ascii="Times New Roman" w:hAnsi="Times New Roman" w:cs="Times New Roman"/>
          <w:sz w:val="24"/>
          <w:szCs w:val="24"/>
        </w:rPr>
        <w:t>е</w:t>
      </w:r>
      <w:r w:rsidRPr="00460A2B">
        <w:rPr>
          <w:rFonts w:ascii="Times New Roman" w:hAnsi="Times New Roman" w:cs="Times New Roman"/>
          <w:sz w:val="24"/>
          <w:szCs w:val="24"/>
        </w:rPr>
        <w:t>ний, рассуждений;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</w:t>
      </w:r>
      <w:r w:rsidRPr="00460A2B">
        <w:rPr>
          <w:rFonts w:ascii="Times New Roman" w:hAnsi="Times New Roman" w:cs="Times New Roman"/>
          <w:sz w:val="24"/>
          <w:szCs w:val="24"/>
        </w:rPr>
        <w:t>о</w:t>
      </w:r>
      <w:r w:rsidRPr="00460A2B">
        <w:rPr>
          <w:rFonts w:ascii="Times New Roman" w:hAnsi="Times New Roman" w:cs="Times New Roman"/>
          <w:sz w:val="24"/>
          <w:szCs w:val="24"/>
        </w:rPr>
        <w:t>знанно выбирать наиболее эффективные способы решения учебных и познавательных з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дач;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</w:t>
      </w:r>
      <w:r w:rsidRPr="00460A2B">
        <w:rPr>
          <w:rFonts w:ascii="Times New Roman" w:hAnsi="Times New Roman" w:cs="Times New Roman"/>
          <w:sz w:val="24"/>
          <w:szCs w:val="24"/>
        </w:rPr>
        <w:t>з</w:t>
      </w:r>
      <w:r w:rsidRPr="00460A2B">
        <w:rPr>
          <w:rFonts w:ascii="Times New Roman" w:hAnsi="Times New Roman" w:cs="Times New Roman"/>
          <w:sz w:val="24"/>
          <w:szCs w:val="24"/>
        </w:rPr>
        <w:t>вольного внимания и вносить необходимые коррективы;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дачи, ее объективную трудность и собственные возможности ее решения;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</w:t>
      </w:r>
      <w:r w:rsidRPr="00460A2B">
        <w:rPr>
          <w:rFonts w:ascii="Times New Roman" w:hAnsi="Times New Roman" w:cs="Times New Roman"/>
          <w:sz w:val="24"/>
          <w:szCs w:val="24"/>
        </w:rPr>
        <w:t>т</w:t>
      </w:r>
      <w:r w:rsidRPr="00460A2B">
        <w:rPr>
          <w:rFonts w:ascii="Times New Roman" w:hAnsi="Times New Roman" w:cs="Times New Roman"/>
          <w:sz w:val="24"/>
          <w:szCs w:val="24"/>
        </w:rPr>
        <w:t>ствии с предложенным алгоритмом;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логическое рассужд</w:t>
      </w:r>
      <w:r w:rsidRPr="00460A2B">
        <w:rPr>
          <w:rFonts w:ascii="Times New Roman" w:hAnsi="Times New Roman" w:cs="Times New Roman"/>
          <w:sz w:val="24"/>
          <w:szCs w:val="24"/>
        </w:rPr>
        <w:t>е</w:t>
      </w:r>
      <w:r w:rsidRPr="00460A2B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 xml:space="preserve"> компетентности в обл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сти использования информационно-коммуникационных технологий (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>);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</w:t>
      </w:r>
      <w:r w:rsidRPr="00460A2B">
        <w:rPr>
          <w:rFonts w:ascii="Times New Roman" w:hAnsi="Times New Roman" w:cs="Times New Roman"/>
          <w:sz w:val="24"/>
          <w:szCs w:val="24"/>
        </w:rPr>
        <w:t>ч</w:t>
      </w:r>
      <w:r w:rsidRPr="00460A2B">
        <w:rPr>
          <w:rFonts w:ascii="Times New Roman" w:hAnsi="Times New Roman" w:cs="Times New Roman"/>
          <w:sz w:val="24"/>
          <w:szCs w:val="24"/>
        </w:rPr>
        <w:t>ные стратегии решения задач;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</w:t>
      </w:r>
      <w:r w:rsidRPr="00460A2B">
        <w:rPr>
          <w:rFonts w:ascii="Times New Roman" w:hAnsi="Times New Roman" w:cs="Times New Roman"/>
          <w:sz w:val="24"/>
          <w:szCs w:val="24"/>
        </w:rPr>
        <w:t>е</w:t>
      </w:r>
      <w:r w:rsidRPr="00460A2B">
        <w:rPr>
          <w:rFonts w:ascii="Times New Roman" w:hAnsi="Times New Roman" w:cs="Times New Roman"/>
          <w:sz w:val="24"/>
          <w:szCs w:val="24"/>
        </w:rPr>
        <w:t>лем и сверстниками: определять цели, распределять функции и роли участников, общие способы работы;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</w:p>
    <w:p w:rsidR="001D6FD5" w:rsidRPr="00460A2B" w:rsidRDefault="001D6FD5" w:rsidP="009D48F7">
      <w:pPr>
        <w:tabs>
          <w:tab w:val="left" w:pos="284"/>
        </w:tabs>
        <w:spacing w:after="0" w:line="240" w:lineRule="auto"/>
        <w:ind w:left="220" w:right="3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лять преобразования фигур;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ственные тела, изображать их;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вычислять значения геометрических величи</w:t>
      </w:r>
      <w:proofErr w:type="gramStart"/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н(</w:t>
      </w:r>
      <w:proofErr w:type="gramEnd"/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ным значениям углов; находить значения тригонометрических функций по значению о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д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ский аппарат, правила симметрии;</w:t>
      </w:r>
    </w:p>
    <w:p w:rsidR="001D6FD5" w:rsidRPr="008A641A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мы, обнаруживая возможности для их использования;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1D6FD5" w:rsidRPr="00460A2B" w:rsidRDefault="001D6FD5" w:rsidP="009D48F7">
      <w:pPr>
        <w:tabs>
          <w:tab w:val="left" w:pos="284"/>
          <w:tab w:val="left" w:pos="9214"/>
        </w:tabs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1D6FD5" w:rsidRDefault="001D6FD5" w:rsidP="009D48F7">
      <w:pPr>
        <w:tabs>
          <w:tab w:val="left" w:pos="284"/>
        </w:tabs>
        <w:spacing w:line="240" w:lineRule="auto"/>
        <w:ind w:left="220" w:right="303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геометрии 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Наглядная геометрия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 мире плоские и пр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странственные геометрические фи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гуры;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1D6FD5" w:rsidRPr="008A641A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1D6FD5" w:rsidRPr="00911C54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угольных параллелепи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1D6FD5" w:rsidRPr="001259FC" w:rsidRDefault="001D6FD5" w:rsidP="009D48F7">
      <w:pPr>
        <w:tabs>
          <w:tab w:val="left" w:pos="284"/>
        </w:tabs>
        <w:spacing w:line="240" w:lineRule="auto"/>
        <w:ind w:left="220" w:right="303"/>
        <w:jc w:val="both"/>
        <w:rPr>
          <w:rFonts w:ascii="Times New Roman" w:hAnsi="Times New Roman" w:cs="Times New Roman"/>
          <w:sz w:val="24"/>
          <w:szCs w:val="24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имного расположения;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гурации;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ношения фигур (равенство, подобие, симметрии, пово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нейки;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тивного, методом подо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1D6FD5" w:rsidRPr="008A641A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</w:t>
      </w:r>
      <w:proofErr w:type="gramStart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ств пл</w:t>
      </w:r>
      <w:proofErr w:type="gramEnd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аниметриче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комп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ютерных программ.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дение длины отрезка, дли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величин (и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пользуя при необходимости спра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граммов, треугольников, круга и сектора;</w:t>
      </w:r>
    </w:p>
    <w:p w:rsidR="001D6FD5" w:rsidRPr="001259FC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ставленности</w:t>
      </w:r>
      <w:proofErr w:type="spellEnd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D6FD5" w:rsidRPr="004E3E55" w:rsidRDefault="001D6FD5" w:rsidP="009D48F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20" w:right="3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1D6FD5" w:rsidRDefault="001D6FD5" w:rsidP="009D48F7">
      <w:pPr>
        <w:pStyle w:val="Style261"/>
        <w:widowControl/>
        <w:tabs>
          <w:tab w:val="left" w:pos="284"/>
        </w:tabs>
        <w:ind w:left="220" w:right="303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1D6FD5" w:rsidRDefault="001D6FD5" w:rsidP="009D48F7">
      <w:pPr>
        <w:pStyle w:val="Style261"/>
        <w:widowControl/>
        <w:ind w:left="220" w:right="303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  <w:r w:rsidRPr="008A641A">
        <w:rPr>
          <w:rStyle w:val="FontStyle395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Четырехугольники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>(14ч)</w:t>
      </w: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ная трапеция. Осевая и центральна симметрия.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Контрольная работа №1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теме «Четырехугольники»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>(14 ч)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. Понятие площади многоугольника. Площади прямоугольника, паралл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лограмма, треугольника, трапеции. Теорема Пифагора.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теме «Площадь»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Подобные треугольники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и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D6FD5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теме «Подобные треугольники»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D4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теме «</w:t>
      </w:r>
      <w:r w:rsidRPr="00581955">
        <w:rPr>
          <w:rFonts w:ascii="Times New Roman" w:eastAsia="Newton-Regular" w:hAnsi="Times New Roman" w:cs="Times New Roman"/>
          <w:b/>
          <w:i/>
          <w:sz w:val="24"/>
          <w:szCs w:val="24"/>
          <w:lang w:eastAsia="ru-RU"/>
        </w:rPr>
        <w:t>Соотношения между сторонами и углами прям</w:t>
      </w:r>
      <w:r w:rsidRPr="00581955">
        <w:rPr>
          <w:rFonts w:ascii="Times New Roman" w:eastAsia="Newton-Regular" w:hAnsi="Times New Roman" w:cs="Times New Roman"/>
          <w:b/>
          <w:i/>
          <w:sz w:val="24"/>
          <w:szCs w:val="24"/>
          <w:lang w:eastAsia="ru-RU"/>
        </w:rPr>
        <w:t>о</w:t>
      </w:r>
      <w:r w:rsidRPr="00581955">
        <w:rPr>
          <w:rFonts w:ascii="Times New Roman" w:eastAsia="Newton-Regular" w:hAnsi="Times New Roman" w:cs="Times New Roman"/>
          <w:b/>
          <w:i/>
          <w:sz w:val="24"/>
          <w:szCs w:val="24"/>
          <w:lang w:eastAsia="ru-RU"/>
        </w:rPr>
        <w:t>угольного тре</w:t>
      </w:r>
      <w:r w:rsidRPr="00581955">
        <w:rPr>
          <w:rFonts w:ascii="Times New Roman" w:eastAsia="Newton-Regular" w:hAnsi="Times New Roman" w:cs="Times New Roman"/>
          <w:b/>
          <w:i/>
          <w:sz w:val="24"/>
          <w:szCs w:val="24"/>
        </w:rPr>
        <w:t>угольника</w:t>
      </w:r>
      <w:r>
        <w:rPr>
          <w:rFonts w:ascii="Times New Roman" w:eastAsia="Newton-Regular" w:hAnsi="Times New Roman" w:cs="Times New Roman"/>
          <w:sz w:val="24"/>
          <w:szCs w:val="24"/>
        </w:rPr>
        <w:t>»</w:t>
      </w:r>
    </w:p>
    <w:p w:rsidR="001D6FD5" w:rsidRPr="00460A2B" w:rsidRDefault="001D6FD5" w:rsidP="009D48F7">
      <w:pPr>
        <w:autoSpaceDE w:val="0"/>
        <w:autoSpaceDN w:val="0"/>
        <w:adjustRightInd w:val="0"/>
        <w:spacing w:after="0" w:line="240" w:lineRule="auto"/>
        <w:ind w:left="220" w:right="30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Окружность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60A2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460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ж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о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ы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рехугольники. Вписанные и описанные окружности правильного многоугольника.</w:t>
      </w:r>
    </w:p>
    <w:p w:rsidR="001D6FD5" w:rsidRPr="00460A2B" w:rsidRDefault="001D6FD5" w:rsidP="009D48F7">
      <w:pPr>
        <w:suppressAutoHyphens/>
        <w:spacing w:after="0" w:line="240" w:lineRule="auto"/>
        <w:ind w:left="220" w:right="30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 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теме «Окружность»</w:t>
      </w:r>
    </w:p>
    <w:p w:rsidR="001D6FD5" w:rsidRPr="00460A2B" w:rsidRDefault="001D6FD5" w:rsidP="009D48F7">
      <w:pPr>
        <w:pStyle w:val="12"/>
        <w:suppressAutoHyphens/>
        <w:ind w:left="220" w:right="3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A2B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 Решение задач (4 ч)</w:t>
      </w:r>
    </w:p>
    <w:p w:rsidR="001D6FD5" w:rsidRPr="00460A2B" w:rsidRDefault="001D6FD5" w:rsidP="00B900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  <w:sectPr w:rsidR="001D6FD5" w:rsidRPr="00460A2B" w:rsidSect="00D70D79">
          <w:footerReference w:type="even" r:id="rId8"/>
          <w:footerReference w:type="default" r:id="rId9"/>
          <w:pgSz w:w="11906" w:h="16838"/>
          <w:pgMar w:top="1843" w:right="426" w:bottom="426" w:left="1560" w:header="0" w:footer="0" w:gutter="0"/>
          <w:cols w:space="708"/>
          <w:titlePg/>
          <w:docGrid w:linePitch="360"/>
        </w:sectPr>
      </w:pPr>
    </w:p>
    <w:p w:rsidR="001D6FD5" w:rsidRPr="00C70A3D" w:rsidRDefault="001D6FD5" w:rsidP="00C70A3D">
      <w:pPr>
        <w:ind w:left="398"/>
        <w:jc w:val="center"/>
        <w:rPr>
          <w:rFonts w:ascii="Times New Roman" w:hAnsi="Times New Roman" w:cs="Times New Roman"/>
          <w:b/>
          <w:sz w:val="28"/>
        </w:rPr>
      </w:pPr>
      <w:r w:rsidRPr="00460A2B">
        <w:rPr>
          <w:rFonts w:ascii="Times New Roman" w:hAnsi="Times New Roman"/>
        </w:rPr>
        <w:lastRenderedPageBreak/>
        <w:br/>
      </w:r>
      <w:r w:rsidRPr="00C70A3D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80"/>
        <w:gridCol w:w="1701"/>
        <w:gridCol w:w="637"/>
        <w:gridCol w:w="2765"/>
        <w:gridCol w:w="2410"/>
        <w:gridCol w:w="81"/>
        <w:gridCol w:w="2045"/>
        <w:gridCol w:w="2270"/>
        <w:gridCol w:w="81"/>
        <w:gridCol w:w="2044"/>
        <w:gridCol w:w="707"/>
      </w:tblGrid>
      <w:tr w:rsidR="001D6FD5" w:rsidRPr="00460A2B" w:rsidTr="006526A8">
        <w:trPr>
          <w:trHeight w:val="278"/>
        </w:trPr>
        <w:tc>
          <w:tcPr>
            <w:tcW w:w="540" w:type="dxa"/>
            <w:vMerge w:val="restart"/>
            <w:vAlign w:val="center"/>
          </w:tcPr>
          <w:p w:rsidR="001D6FD5" w:rsidRPr="00460A2B" w:rsidRDefault="001D6FD5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20" w:type="dxa"/>
            <w:gridSpan w:val="2"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о ч</w:t>
            </w: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1696" w:type="dxa"/>
            <w:gridSpan w:val="7"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</w:tr>
      <w:tr w:rsidR="001D6FD5" w:rsidRPr="00460A2B" w:rsidTr="006526A8">
        <w:trPr>
          <w:trHeight w:val="278"/>
        </w:trPr>
        <w:tc>
          <w:tcPr>
            <w:tcW w:w="540" w:type="dxa"/>
            <w:vMerge/>
            <w:vAlign w:val="center"/>
          </w:tcPr>
          <w:p w:rsidR="001D6FD5" w:rsidRPr="00460A2B" w:rsidRDefault="001D6FD5" w:rsidP="00174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1D6FD5" w:rsidRPr="00882F6B" w:rsidRDefault="001D6FD5" w:rsidP="00174B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1D6FD5" w:rsidRPr="00882F6B" w:rsidRDefault="001D6FD5" w:rsidP="00174B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1D6FD5" w:rsidRPr="00882F6B" w:rsidRDefault="001D6FD5" w:rsidP="00174B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1D6FD5" w:rsidRPr="00882F6B" w:rsidRDefault="001D6FD5" w:rsidP="00174B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1D6FD5" w:rsidRPr="00882F6B" w:rsidRDefault="001D6FD5" w:rsidP="00174B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0" w:type="dxa"/>
            <w:vMerge w:val="restart"/>
            <w:vAlign w:val="center"/>
          </w:tcPr>
          <w:p w:rsidR="001D6FD5" w:rsidRPr="00882F6B" w:rsidRDefault="001D6FD5" w:rsidP="00174B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1" w:type="dxa"/>
            <w:gridSpan w:val="5"/>
            <w:vAlign w:val="center"/>
          </w:tcPr>
          <w:p w:rsidR="001D6FD5" w:rsidRPr="00882F6B" w:rsidRDefault="001D6FD5" w:rsidP="00174B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707" w:type="dxa"/>
            <w:vMerge/>
          </w:tcPr>
          <w:p w:rsidR="001D6FD5" w:rsidRPr="00882F6B" w:rsidRDefault="001D6FD5" w:rsidP="00174B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FD5" w:rsidRPr="00460A2B" w:rsidTr="006526A8">
        <w:trPr>
          <w:trHeight w:val="277"/>
        </w:trPr>
        <w:tc>
          <w:tcPr>
            <w:tcW w:w="540" w:type="dxa"/>
            <w:vMerge/>
            <w:vAlign w:val="center"/>
          </w:tcPr>
          <w:p w:rsidR="001D6FD5" w:rsidRPr="00460A2B" w:rsidRDefault="001D6FD5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6FD5" w:rsidRPr="00882F6B" w:rsidRDefault="001D6FD5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1D6FD5" w:rsidRPr="00882F6B" w:rsidRDefault="001D6FD5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D6FD5" w:rsidRPr="00882F6B" w:rsidRDefault="001D6FD5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FD5" w:rsidRPr="00882F6B" w:rsidRDefault="001D6FD5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0" w:type="dxa"/>
            <w:vAlign w:val="center"/>
          </w:tcPr>
          <w:p w:rsidR="001D6FD5" w:rsidRPr="00882F6B" w:rsidRDefault="001D6FD5" w:rsidP="00A37C3C">
            <w:pPr>
              <w:ind w:hanging="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882F6B" w:rsidRDefault="001D6FD5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707" w:type="dxa"/>
            <w:vMerge/>
          </w:tcPr>
          <w:p w:rsidR="001D6FD5" w:rsidRPr="00882F6B" w:rsidRDefault="001D6FD5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D6FD5" w:rsidRPr="00460A2B" w:rsidTr="00BF4C3A">
        <w:trPr>
          <w:trHeight w:val="277"/>
        </w:trPr>
        <w:tc>
          <w:tcPr>
            <w:tcW w:w="16301" w:type="dxa"/>
            <w:gridSpan w:val="13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1D6FD5" w:rsidRDefault="001D6FD5" w:rsidP="006F1774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0774C1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гура называется многоугол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ником, назвать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что такое периметр многоугольника, какой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гоугольник называется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пуклого многоугольни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углы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гоугольников, их периметры.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символьным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1D6FD5" w:rsidRDefault="001D6FD5" w:rsidP="006F1774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графическим, письменным и си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вольным способами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-я параллелогра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и трапеции, виды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ций, формулировки свойств и признаков параллелогра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и равнобедренной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ции, 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 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применять при решении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6FD5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ки; используя свойства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раллелограмма и равнобе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ренной трапеции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казывать некоторые утве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ждения.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комментируют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пара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лелограмма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то теме «Пара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лелограмм».</w:t>
            </w:r>
          </w:p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в разных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мах (текст, графика, символы)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теоремы и применять их при решении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ричных точек и фигур отн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сительно прямой и точки.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ные точки и распознавать фигуры, обладающие осевой симметрией и центральной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симметрией.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ние, извлекают нео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ходимую информацию, переформулируют условие, строят лог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ние, извлекают нео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ходимую информацию, переформулируют условие, строят лог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централ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симметрии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метрии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угольники»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BF4C3A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1D6FD5" w:rsidRPr="00460A2B" w:rsidRDefault="001D6FD5" w:rsidP="003532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основные свойства площадей и формулу для вычисления площади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площади прямоугольника и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ее при решении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готовке иллюстраций изучаемых понятий 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менным, графическим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718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лелограмма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 площадей 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грамма, 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их доказывать, а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же </w:t>
            </w:r>
          </w:p>
          <w:p w:rsidR="001D6FD5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теорему об отношении площадей треугольников, имеющих по равному углу, </w:t>
            </w: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задач, в устной форме доказывать теоремы и изл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гать необходимый теорет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ческий материал.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понимания закономерностей, используют их в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ровано излагают свои мысли, проявляют ув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мнениям других людей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ния, определяют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новную и второст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пенную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при решении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нение, извлекают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обратную ей теорему,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ласть применения, пифагор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вы тройки.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теоремы и применять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задач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(находить неизвес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величину в прямоугол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ном треугольнике).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теореме Пифагора.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Пифагора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ленной задачей и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виями ее реализации, самостоятельно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Пифагора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(в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BF4C3A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1D6FD5" w:rsidRPr="0035322B" w:rsidRDefault="001D6FD5" w:rsidP="003532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циональных отрезков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добных треугольников,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об отношении подо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треугольников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свойство биссектрисы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определять подобные треугольники, находить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известные величины из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порциональных отношений, применять теорию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факты и 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сверстникам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20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Отношение площадей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добных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угольников.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комментируют 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1D6FD5" w:rsidRPr="00460A2B" w:rsidRDefault="001D6FD5" w:rsidP="00CE5D97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признаки подобия и применят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их при решении задач</w:t>
            </w: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1D6FD5" w:rsidRPr="00460A2B" w:rsidRDefault="001D6FD5" w:rsidP="00CE5D97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4262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ков.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6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ативной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 треугол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задач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пересечения медиан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 и 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отрезках в прямоугол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ном треугольнике.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задач.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математических задач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отрезки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отрезки в прямоугольном треугольнике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ативной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просы, слушают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52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строение мет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дом подобия.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угольного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косинуса и тангенса острого угла прямоугольного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угольника, значения синуса, косинуса и тангенса для 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метрич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ские соотношения.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математических задач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274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 и углами прямоугольного треугольника. Решение задач.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ство, решать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ношения между сторонами и углами прям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угольного тр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угольника»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7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BF4C3A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1D6FD5" w:rsidRPr="00460A2B" w:rsidRDefault="001D6FD5" w:rsidP="00093C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ложение прямой и окружности.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санным, как определяется градусная мера дуги 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ности, теорему о вписанном угле, следствия из нее 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 произведении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ков пересекающихся хорд.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задач.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санным, как определяется градусная мера дуги 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ности, теорему о вписанном угле, следствия из нее 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 произведении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ков пересекающихся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задач.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кр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ативной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 с помощью учителя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математических задач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учителя и ИКТ средств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санном угле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выслушать оппонента.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резках перес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кающихся хорд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ативной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 с помощью учителя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тральные и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санные углы»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 угла и о серединном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пендикуляре к отрезку, их следствия, а также теорему о пересечении высот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их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полнять построение замеч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тельных точек треугольника.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 угла и о серединном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пендикуляре к отрезку, их следствия, а также теорему о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пересечении высот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их при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полнять построение замеч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тельных точек треугольника.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математических задач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учителя и ИКТ средств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зрения другого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52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выслушать оппонента.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ях, комментируют  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свой выбор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 треугольника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решения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ждают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вписанной в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гоугольник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решения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ждают ее фактами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оп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санного чет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рехугольника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 с помощью учителя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целей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целей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1134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ность»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теоремы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задач.</w:t>
            </w:r>
          </w:p>
        </w:tc>
        <w:tc>
          <w:tcPr>
            <w:tcW w:w="2491" w:type="dxa"/>
            <w:gridSpan w:val="2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2220"/>
        </w:trPr>
        <w:tc>
          <w:tcPr>
            <w:tcW w:w="540" w:type="dxa"/>
            <w:vAlign w:val="center"/>
          </w:tcPr>
          <w:p w:rsidR="001D6FD5" w:rsidRPr="00460A2B" w:rsidRDefault="001D6FD5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тырехугольники.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изученный материал</w:t>
            </w:r>
          </w:p>
        </w:tc>
        <w:tc>
          <w:tcPr>
            <w:tcW w:w="2491" w:type="dxa"/>
            <w:gridSpan w:val="2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cantSplit/>
          <w:trHeight w:val="2220"/>
        </w:trPr>
        <w:tc>
          <w:tcPr>
            <w:tcW w:w="540" w:type="dxa"/>
            <w:vAlign w:val="center"/>
          </w:tcPr>
          <w:p w:rsidR="001D6FD5" w:rsidRPr="006646BD" w:rsidRDefault="001D6FD5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extDirection w:val="btLr"/>
          </w:tcPr>
          <w:p w:rsidR="001D6FD5" w:rsidRPr="00460A2B" w:rsidRDefault="001D6FD5" w:rsidP="00CE5D9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изученный материал</w:t>
            </w:r>
          </w:p>
        </w:tc>
        <w:tc>
          <w:tcPr>
            <w:tcW w:w="2491" w:type="dxa"/>
            <w:gridSpan w:val="2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trHeight w:val="277"/>
        </w:trPr>
        <w:tc>
          <w:tcPr>
            <w:tcW w:w="540" w:type="dxa"/>
            <w:vAlign w:val="center"/>
          </w:tcPr>
          <w:p w:rsidR="001D6FD5" w:rsidRPr="00BB59B7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добные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изученный материал</w:t>
            </w:r>
          </w:p>
        </w:tc>
        <w:tc>
          <w:tcPr>
            <w:tcW w:w="2491" w:type="dxa"/>
            <w:gridSpan w:val="2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D5" w:rsidRPr="00460A2B" w:rsidTr="006526A8">
        <w:trPr>
          <w:trHeight w:val="277"/>
        </w:trPr>
        <w:tc>
          <w:tcPr>
            <w:tcW w:w="540" w:type="dxa"/>
            <w:vAlign w:val="center"/>
          </w:tcPr>
          <w:p w:rsidR="001D6FD5" w:rsidRPr="006646BD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vAlign w:val="center"/>
          </w:tcPr>
          <w:p w:rsidR="001D6FD5" w:rsidRPr="00460A2B" w:rsidRDefault="001D6FD5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D6FD5" w:rsidRPr="00460A2B" w:rsidRDefault="001D6FD5" w:rsidP="00CE5D9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637" w:type="dxa"/>
          </w:tcPr>
          <w:p w:rsidR="001D6FD5" w:rsidRDefault="001D6FD5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1D6FD5" w:rsidRPr="00460A2B" w:rsidRDefault="001D6FD5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изученный материал</w:t>
            </w:r>
          </w:p>
        </w:tc>
        <w:tc>
          <w:tcPr>
            <w:tcW w:w="2491" w:type="dxa"/>
            <w:gridSpan w:val="2"/>
          </w:tcPr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D5" w:rsidRPr="00460A2B" w:rsidRDefault="001D6FD5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044" w:type="dxa"/>
            <w:vAlign w:val="center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707" w:type="dxa"/>
          </w:tcPr>
          <w:p w:rsidR="001D6FD5" w:rsidRPr="00460A2B" w:rsidRDefault="001D6FD5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FD5" w:rsidRPr="00460A2B" w:rsidRDefault="001D6FD5" w:rsidP="00460A2B">
      <w:pPr>
        <w:rPr>
          <w:rFonts w:ascii="Times New Roman" w:hAnsi="Times New Roman" w:cs="Times New Roman"/>
        </w:rPr>
      </w:pPr>
      <w:r w:rsidRPr="00460A2B">
        <w:rPr>
          <w:rFonts w:ascii="Times New Roman" w:hAnsi="Times New Roman" w:cs="Times New Roman"/>
        </w:rPr>
        <w:t xml:space="preserve"> </w:t>
      </w:r>
    </w:p>
    <w:sectPr w:rsidR="001D6FD5" w:rsidRPr="00460A2B" w:rsidSect="00174B8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F" w:rsidRDefault="00D845FF">
      <w:r>
        <w:separator/>
      </w:r>
    </w:p>
  </w:endnote>
  <w:endnote w:type="continuationSeparator" w:id="0">
    <w:p w:rsidR="00D845FF" w:rsidRDefault="00D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4" w:rsidRDefault="005B4C14">
    <w:pPr>
      <w:pStyle w:val="a5"/>
    </w:pPr>
  </w:p>
  <w:p w:rsidR="005B4C14" w:rsidRDefault="005B4C14" w:rsidP="001E2B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4" w:rsidRDefault="005B4C14">
    <w:pPr>
      <w:pStyle w:val="a5"/>
    </w:pPr>
  </w:p>
  <w:p w:rsidR="005B4C14" w:rsidRDefault="005B4C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F" w:rsidRDefault="00D845FF">
      <w:r>
        <w:separator/>
      </w:r>
    </w:p>
  </w:footnote>
  <w:footnote w:type="continuationSeparator" w:id="0">
    <w:p w:rsidR="00D845FF" w:rsidRDefault="00D8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32"/>
  </w:num>
  <w:num w:numId="5">
    <w:abstractNumId w:val="19"/>
  </w:num>
  <w:num w:numId="6">
    <w:abstractNumId w:val="10"/>
  </w:num>
  <w:num w:numId="7">
    <w:abstractNumId w:val="38"/>
  </w:num>
  <w:num w:numId="8">
    <w:abstractNumId w:val="16"/>
  </w:num>
  <w:num w:numId="9">
    <w:abstractNumId w:val="13"/>
  </w:num>
  <w:num w:numId="10">
    <w:abstractNumId w:val="35"/>
  </w:num>
  <w:num w:numId="11">
    <w:abstractNumId w:val="22"/>
  </w:num>
  <w:num w:numId="12">
    <w:abstractNumId w:val="4"/>
  </w:num>
  <w:num w:numId="13">
    <w:abstractNumId w:val="1"/>
  </w:num>
  <w:num w:numId="14">
    <w:abstractNumId w:val="36"/>
  </w:num>
  <w:num w:numId="15">
    <w:abstractNumId w:val="17"/>
  </w:num>
  <w:num w:numId="16">
    <w:abstractNumId w:val="25"/>
  </w:num>
  <w:num w:numId="17">
    <w:abstractNumId w:val="11"/>
  </w:num>
  <w:num w:numId="18">
    <w:abstractNumId w:val="0"/>
  </w:num>
  <w:num w:numId="19">
    <w:abstractNumId w:val="34"/>
  </w:num>
  <w:num w:numId="20">
    <w:abstractNumId w:val="18"/>
  </w:num>
  <w:num w:numId="21">
    <w:abstractNumId w:val="33"/>
  </w:num>
  <w:num w:numId="22">
    <w:abstractNumId w:val="3"/>
  </w:num>
  <w:num w:numId="23">
    <w:abstractNumId w:val="7"/>
  </w:num>
  <w:num w:numId="24">
    <w:abstractNumId w:val="27"/>
  </w:num>
  <w:num w:numId="25">
    <w:abstractNumId w:val="31"/>
  </w:num>
  <w:num w:numId="26">
    <w:abstractNumId w:val="8"/>
  </w:num>
  <w:num w:numId="27">
    <w:abstractNumId w:val="20"/>
  </w:num>
  <w:num w:numId="28">
    <w:abstractNumId w:val="6"/>
  </w:num>
  <w:num w:numId="29">
    <w:abstractNumId w:val="15"/>
  </w:num>
  <w:num w:numId="30">
    <w:abstractNumId w:val="26"/>
  </w:num>
  <w:num w:numId="31">
    <w:abstractNumId w:val="29"/>
  </w:num>
  <w:num w:numId="32">
    <w:abstractNumId w:val="14"/>
  </w:num>
  <w:num w:numId="33">
    <w:abstractNumId w:val="24"/>
  </w:num>
  <w:num w:numId="34">
    <w:abstractNumId w:val="28"/>
  </w:num>
  <w:num w:numId="35">
    <w:abstractNumId w:val="2"/>
  </w:num>
  <w:num w:numId="36">
    <w:abstractNumId w:val="23"/>
  </w:num>
  <w:num w:numId="37">
    <w:abstractNumId w:val="37"/>
  </w:num>
  <w:num w:numId="38">
    <w:abstractNumId w:val="5"/>
  </w:num>
  <w:num w:numId="39">
    <w:abstractNumId w:val="30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BF"/>
    <w:rsid w:val="0000326D"/>
    <w:rsid w:val="00003559"/>
    <w:rsid w:val="00006FAA"/>
    <w:rsid w:val="00010AD2"/>
    <w:rsid w:val="0001373B"/>
    <w:rsid w:val="000145BB"/>
    <w:rsid w:val="000224EF"/>
    <w:rsid w:val="00024F3E"/>
    <w:rsid w:val="00026746"/>
    <w:rsid w:val="000325E0"/>
    <w:rsid w:val="00032687"/>
    <w:rsid w:val="0003638C"/>
    <w:rsid w:val="000404A9"/>
    <w:rsid w:val="00042B51"/>
    <w:rsid w:val="00044223"/>
    <w:rsid w:val="000443B1"/>
    <w:rsid w:val="000478DD"/>
    <w:rsid w:val="00052B68"/>
    <w:rsid w:val="00060C9D"/>
    <w:rsid w:val="00064E45"/>
    <w:rsid w:val="0007045D"/>
    <w:rsid w:val="00071FC0"/>
    <w:rsid w:val="00075DF8"/>
    <w:rsid w:val="000774C1"/>
    <w:rsid w:val="00081E52"/>
    <w:rsid w:val="00082EFC"/>
    <w:rsid w:val="00093CBC"/>
    <w:rsid w:val="00093DF7"/>
    <w:rsid w:val="000A10BB"/>
    <w:rsid w:val="000A1B9B"/>
    <w:rsid w:val="000A3248"/>
    <w:rsid w:val="000A4802"/>
    <w:rsid w:val="000C064D"/>
    <w:rsid w:val="000C6A74"/>
    <w:rsid w:val="000D11B9"/>
    <w:rsid w:val="000D1240"/>
    <w:rsid w:val="000D2ECB"/>
    <w:rsid w:val="000D3E87"/>
    <w:rsid w:val="000E16AB"/>
    <w:rsid w:val="000E56B9"/>
    <w:rsid w:val="00107759"/>
    <w:rsid w:val="001109B7"/>
    <w:rsid w:val="001143C2"/>
    <w:rsid w:val="001165BB"/>
    <w:rsid w:val="001259FC"/>
    <w:rsid w:val="00132C4D"/>
    <w:rsid w:val="00137BA2"/>
    <w:rsid w:val="00156139"/>
    <w:rsid w:val="00171103"/>
    <w:rsid w:val="001749DF"/>
    <w:rsid w:val="00174B8B"/>
    <w:rsid w:val="0017519E"/>
    <w:rsid w:val="0018737E"/>
    <w:rsid w:val="00187B46"/>
    <w:rsid w:val="001912C9"/>
    <w:rsid w:val="00191781"/>
    <w:rsid w:val="001A2004"/>
    <w:rsid w:val="001A326A"/>
    <w:rsid w:val="001A6EEE"/>
    <w:rsid w:val="001B0445"/>
    <w:rsid w:val="001B044E"/>
    <w:rsid w:val="001B135D"/>
    <w:rsid w:val="001B1931"/>
    <w:rsid w:val="001B281B"/>
    <w:rsid w:val="001B34DD"/>
    <w:rsid w:val="001C173E"/>
    <w:rsid w:val="001C207D"/>
    <w:rsid w:val="001C2135"/>
    <w:rsid w:val="001C4865"/>
    <w:rsid w:val="001C6AFD"/>
    <w:rsid w:val="001C7E82"/>
    <w:rsid w:val="001D6A46"/>
    <w:rsid w:val="001D6FD5"/>
    <w:rsid w:val="001E2BC6"/>
    <w:rsid w:val="001E72A7"/>
    <w:rsid w:val="001E7898"/>
    <w:rsid w:val="001F28EA"/>
    <w:rsid w:val="001F46DA"/>
    <w:rsid w:val="0020091E"/>
    <w:rsid w:val="002013C2"/>
    <w:rsid w:val="00203A41"/>
    <w:rsid w:val="002050A5"/>
    <w:rsid w:val="002123AC"/>
    <w:rsid w:val="0021542D"/>
    <w:rsid w:val="00220BFF"/>
    <w:rsid w:val="00237C87"/>
    <w:rsid w:val="00243F9A"/>
    <w:rsid w:val="00244F7C"/>
    <w:rsid w:val="00244FF1"/>
    <w:rsid w:val="0025068E"/>
    <w:rsid w:val="002525C4"/>
    <w:rsid w:val="00253D92"/>
    <w:rsid w:val="002548D2"/>
    <w:rsid w:val="00255F73"/>
    <w:rsid w:val="00264046"/>
    <w:rsid w:val="00274F62"/>
    <w:rsid w:val="002763CE"/>
    <w:rsid w:val="002820EF"/>
    <w:rsid w:val="00282EDF"/>
    <w:rsid w:val="00286FDD"/>
    <w:rsid w:val="00287BA8"/>
    <w:rsid w:val="002A0D73"/>
    <w:rsid w:val="002A3A31"/>
    <w:rsid w:val="002B290B"/>
    <w:rsid w:val="002B667B"/>
    <w:rsid w:val="002B760D"/>
    <w:rsid w:val="002C4C49"/>
    <w:rsid w:val="002C6CD5"/>
    <w:rsid w:val="002D088B"/>
    <w:rsid w:val="002D293F"/>
    <w:rsid w:val="002D3E50"/>
    <w:rsid w:val="002D6B04"/>
    <w:rsid w:val="002D7C58"/>
    <w:rsid w:val="002E29F4"/>
    <w:rsid w:val="002E4F3B"/>
    <w:rsid w:val="002E62F5"/>
    <w:rsid w:val="002F1127"/>
    <w:rsid w:val="002F17BC"/>
    <w:rsid w:val="002F3CBB"/>
    <w:rsid w:val="00300B74"/>
    <w:rsid w:val="0030380B"/>
    <w:rsid w:val="00323295"/>
    <w:rsid w:val="0033501F"/>
    <w:rsid w:val="00340A45"/>
    <w:rsid w:val="0034234F"/>
    <w:rsid w:val="00344A75"/>
    <w:rsid w:val="003531D4"/>
    <w:rsid w:val="0035322B"/>
    <w:rsid w:val="00364882"/>
    <w:rsid w:val="00367C35"/>
    <w:rsid w:val="00370972"/>
    <w:rsid w:val="00373FFC"/>
    <w:rsid w:val="003768B6"/>
    <w:rsid w:val="00387CFC"/>
    <w:rsid w:val="00391ACB"/>
    <w:rsid w:val="00392ADF"/>
    <w:rsid w:val="00393082"/>
    <w:rsid w:val="003935EE"/>
    <w:rsid w:val="003A36C3"/>
    <w:rsid w:val="003A7167"/>
    <w:rsid w:val="003B31CC"/>
    <w:rsid w:val="003B480B"/>
    <w:rsid w:val="003B4AFA"/>
    <w:rsid w:val="003B6512"/>
    <w:rsid w:val="003C3EA4"/>
    <w:rsid w:val="003C7D4A"/>
    <w:rsid w:val="003D454F"/>
    <w:rsid w:val="003D5539"/>
    <w:rsid w:val="003D58CA"/>
    <w:rsid w:val="003E20CB"/>
    <w:rsid w:val="003E2569"/>
    <w:rsid w:val="003E45C6"/>
    <w:rsid w:val="003E7CAC"/>
    <w:rsid w:val="003F5ED3"/>
    <w:rsid w:val="00401FB7"/>
    <w:rsid w:val="004043B6"/>
    <w:rsid w:val="00406075"/>
    <w:rsid w:val="004105BD"/>
    <w:rsid w:val="00412F57"/>
    <w:rsid w:val="004225D2"/>
    <w:rsid w:val="00423CA9"/>
    <w:rsid w:val="0042628B"/>
    <w:rsid w:val="00430D77"/>
    <w:rsid w:val="00430EF0"/>
    <w:rsid w:val="00441A54"/>
    <w:rsid w:val="00451BF3"/>
    <w:rsid w:val="0046088A"/>
    <w:rsid w:val="00460A2B"/>
    <w:rsid w:val="00475A0A"/>
    <w:rsid w:val="0048607C"/>
    <w:rsid w:val="00486F44"/>
    <w:rsid w:val="00490AA7"/>
    <w:rsid w:val="004A79F5"/>
    <w:rsid w:val="004B6C5A"/>
    <w:rsid w:val="004C7F06"/>
    <w:rsid w:val="004D26A2"/>
    <w:rsid w:val="004D27DE"/>
    <w:rsid w:val="004D3F2E"/>
    <w:rsid w:val="004D4067"/>
    <w:rsid w:val="004E34AA"/>
    <w:rsid w:val="004E3E55"/>
    <w:rsid w:val="004E3F46"/>
    <w:rsid w:val="004E797E"/>
    <w:rsid w:val="004F4437"/>
    <w:rsid w:val="00500F3D"/>
    <w:rsid w:val="00512E90"/>
    <w:rsid w:val="00516F93"/>
    <w:rsid w:val="00523BCA"/>
    <w:rsid w:val="0052480F"/>
    <w:rsid w:val="005400F1"/>
    <w:rsid w:val="00541BB6"/>
    <w:rsid w:val="0054365F"/>
    <w:rsid w:val="00543A34"/>
    <w:rsid w:val="00545C8D"/>
    <w:rsid w:val="005472A8"/>
    <w:rsid w:val="005559C0"/>
    <w:rsid w:val="00562F31"/>
    <w:rsid w:val="0056300A"/>
    <w:rsid w:val="00563896"/>
    <w:rsid w:val="0056584E"/>
    <w:rsid w:val="0056678A"/>
    <w:rsid w:val="005733E8"/>
    <w:rsid w:val="00575357"/>
    <w:rsid w:val="00575559"/>
    <w:rsid w:val="00581955"/>
    <w:rsid w:val="005845D8"/>
    <w:rsid w:val="00587ECE"/>
    <w:rsid w:val="00594AB7"/>
    <w:rsid w:val="005B47D9"/>
    <w:rsid w:val="005B4C14"/>
    <w:rsid w:val="005B4EFC"/>
    <w:rsid w:val="005B5366"/>
    <w:rsid w:val="005B6778"/>
    <w:rsid w:val="005C0036"/>
    <w:rsid w:val="005C1884"/>
    <w:rsid w:val="005C3CB5"/>
    <w:rsid w:val="005C54C7"/>
    <w:rsid w:val="005D19D9"/>
    <w:rsid w:val="005D6929"/>
    <w:rsid w:val="005F1DEE"/>
    <w:rsid w:val="005F2480"/>
    <w:rsid w:val="005F48BF"/>
    <w:rsid w:val="00606AA6"/>
    <w:rsid w:val="00615A3B"/>
    <w:rsid w:val="0063495D"/>
    <w:rsid w:val="00641170"/>
    <w:rsid w:val="00644226"/>
    <w:rsid w:val="0065054B"/>
    <w:rsid w:val="006526A8"/>
    <w:rsid w:val="0066311E"/>
    <w:rsid w:val="00663420"/>
    <w:rsid w:val="00663B29"/>
    <w:rsid w:val="006646BD"/>
    <w:rsid w:val="00672C51"/>
    <w:rsid w:val="006837E9"/>
    <w:rsid w:val="006852CC"/>
    <w:rsid w:val="0069636D"/>
    <w:rsid w:val="006A4BC3"/>
    <w:rsid w:val="006A6540"/>
    <w:rsid w:val="006A6F8E"/>
    <w:rsid w:val="006B7FE1"/>
    <w:rsid w:val="006C3BBD"/>
    <w:rsid w:val="006C5E1A"/>
    <w:rsid w:val="006D036B"/>
    <w:rsid w:val="006D300D"/>
    <w:rsid w:val="006D35EC"/>
    <w:rsid w:val="006E0E96"/>
    <w:rsid w:val="006E2BA8"/>
    <w:rsid w:val="006F1774"/>
    <w:rsid w:val="006F25AC"/>
    <w:rsid w:val="007018A6"/>
    <w:rsid w:val="00701F62"/>
    <w:rsid w:val="007023BD"/>
    <w:rsid w:val="00705FBA"/>
    <w:rsid w:val="0071658A"/>
    <w:rsid w:val="0072172E"/>
    <w:rsid w:val="007256BF"/>
    <w:rsid w:val="00733586"/>
    <w:rsid w:val="007341B9"/>
    <w:rsid w:val="007356B6"/>
    <w:rsid w:val="00736FBC"/>
    <w:rsid w:val="00742A7D"/>
    <w:rsid w:val="007434A7"/>
    <w:rsid w:val="00745453"/>
    <w:rsid w:val="0074607C"/>
    <w:rsid w:val="00750048"/>
    <w:rsid w:val="0075052E"/>
    <w:rsid w:val="007521AE"/>
    <w:rsid w:val="00755F7D"/>
    <w:rsid w:val="00766879"/>
    <w:rsid w:val="00766BE4"/>
    <w:rsid w:val="00774AF9"/>
    <w:rsid w:val="00774E6B"/>
    <w:rsid w:val="00785FB1"/>
    <w:rsid w:val="007943CE"/>
    <w:rsid w:val="007A4356"/>
    <w:rsid w:val="007A4B80"/>
    <w:rsid w:val="007A6FE8"/>
    <w:rsid w:val="007A7BA9"/>
    <w:rsid w:val="007B09C1"/>
    <w:rsid w:val="007B2587"/>
    <w:rsid w:val="007B7A7A"/>
    <w:rsid w:val="007C08F6"/>
    <w:rsid w:val="007C22BE"/>
    <w:rsid w:val="007C6A84"/>
    <w:rsid w:val="007D0FB2"/>
    <w:rsid w:val="007D18E8"/>
    <w:rsid w:val="007D1930"/>
    <w:rsid w:val="007D2451"/>
    <w:rsid w:val="007D6B52"/>
    <w:rsid w:val="007F04EB"/>
    <w:rsid w:val="007F5A2D"/>
    <w:rsid w:val="007F6E43"/>
    <w:rsid w:val="008013CA"/>
    <w:rsid w:val="00805FEB"/>
    <w:rsid w:val="00815019"/>
    <w:rsid w:val="00816A29"/>
    <w:rsid w:val="008253D6"/>
    <w:rsid w:val="008305DB"/>
    <w:rsid w:val="00830D1A"/>
    <w:rsid w:val="008348D3"/>
    <w:rsid w:val="00843686"/>
    <w:rsid w:val="008503B7"/>
    <w:rsid w:val="008628C0"/>
    <w:rsid w:val="0087482D"/>
    <w:rsid w:val="00882F6B"/>
    <w:rsid w:val="008858E4"/>
    <w:rsid w:val="00895B62"/>
    <w:rsid w:val="008A5C9B"/>
    <w:rsid w:val="008A641A"/>
    <w:rsid w:val="008B619A"/>
    <w:rsid w:val="008C049A"/>
    <w:rsid w:val="008C071A"/>
    <w:rsid w:val="008C434E"/>
    <w:rsid w:val="008D0F03"/>
    <w:rsid w:val="008D664B"/>
    <w:rsid w:val="008D7D3D"/>
    <w:rsid w:val="008E19A1"/>
    <w:rsid w:val="008E1B18"/>
    <w:rsid w:val="008E56A3"/>
    <w:rsid w:val="008F3A6F"/>
    <w:rsid w:val="00902B88"/>
    <w:rsid w:val="0090748B"/>
    <w:rsid w:val="00911C54"/>
    <w:rsid w:val="00911CAD"/>
    <w:rsid w:val="009150D6"/>
    <w:rsid w:val="009177CC"/>
    <w:rsid w:val="00922A79"/>
    <w:rsid w:val="00927207"/>
    <w:rsid w:val="009324A8"/>
    <w:rsid w:val="00934529"/>
    <w:rsid w:val="00940BAC"/>
    <w:rsid w:val="00941130"/>
    <w:rsid w:val="00944118"/>
    <w:rsid w:val="00950478"/>
    <w:rsid w:val="009565AC"/>
    <w:rsid w:val="00956D75"/>
    <w:rsid w:val="00957B03"/>
    <w:rsid w:val="00957B71"/>
    <w:rsid w:val="00960048"/>
    <w:rsid w:val="009613F7"/>
    <w:rsid w:val="00961930"/>
    <w:rsid w:val="00963948"/>
    <w:rsid w:val="00966B8D"/>
    <w:rsid w:val="00967518"/>
    <w:rsid w:val="009727B5"/>
    <w:rsid w:val="0097773F"/>
    <w:rsid w:val="009814D6"/>
    <w:rsid w:val="0099223D"/>
    <w:rsid w:val="00992282"/>
    <w:rsid w:val="00995DDC"/>
    <w:rsid w:val="00996942"/>
    <w:rsid w:val="009A3ABE"/>
    <w:rsid w:val="009A3B6A"/>
    <w:rsid w:val="009A3E86"/>
    <w:rsid w:val="009A7AB4"/>
    <w:rsid w:val="009B0960"/>
    <w:rsid w:val="009C1557"/>
    <w:rsid w:val="009C207C"/>
    <w:rsid w:val="009C4906"/>
    <w:rsid w:val="009D48F7"/>
    <w:rsid w:val="009D50A2"/>
    <w:rsid w:val="009D5A0E"/>
    <w:rsid w:val="009F0106"/>
    <w:rsid w:val="009F1AC9"/>
    <w:rsid w:val="009F3E6A"/>
    <w:rsid w:val="00A0429C"/>
    <w:rsid w:val="00A05141"/>
    <w:rsid w:val="00A11D1D"/>
    <w:rsid w:val="00A14B34"/>
    <w:rsid w:val="00A14E1E"/>
    <w:rsid w:val="00A15471"/>
    <w:rsid w:val="00A17643"/>
    <w:rsid w:val="00A2544F"/>
    <w:rsid w:val="00A30B49"/>
    <w:rsid w:val="00A34D45"/>
    <w:rsid w:val="00A361EA"/>
    <w:rsid w:val="00A37C3C"/>
    <w:rsid w:val="00A4135B"/>
    <w:rsid w:val="00A417E5"/>
    <w:rsid w:val="00A422F8"/>
    <w:rsid w:val="00A433F1"/>
    <w:rsid w:val="00A563C2"/>
    <w:rsid w:val="00A56A70"/>
    <w:rsid w:val="00A61B5A"/>
    <w:rsid w:val="00A66897"/>
    <w:rsid w:val="00A70670"/>
    <w:rsid w:val="00A75C75"/>
    <w:rsid w:val="00A765FA"/>
    <w:rsid w:val="00A85788"/>
    <w:rsid w:val="00A865AB"/>
    <w:rsid w:val="00A91762"/>
    <w:rsid w:val="00A93B47"/>
    <w:rsid w:val="00A94DCC"/>
    <w:rsid w:val="00AA0F82"/>
    <w:rsid w:val="00AA1829"/>
    <w:rsid w:val="00AA70EF"/>
    <w:rsid w:val="00AB1551"/>
    <w:rsid w:val="00AB265D"/>
    <w:rsid w:val="00AB2DD0"/>
    <w:rsid w:val="00AB2FFB"/>
    <w:rsid w:val="00AB4335"/>
    <w:rsid w:val="00AB67CB"/>
    <w:rsid w:val="00AC2DBB"/>
    <w:rsid w:val="00AC4D03"/>
    <w:rsid w:val="00AC5A0E"/>
    <w:rsid w:val="00AD0F72"/>
    <w:rsid w:val="00AD1D5D"/>
    <w:rsid w:val="00AE1C1B"/>
    <w:rsid w:val="00AE79EA"/>
    <w:rsid w:val="00AE7BB0"/>
    <w:rsid w:val="00AF126A"/>
    <w:rsid w:val="00AF1ADB"/>
    <w:rsid w:val="00AF268D"/>
    <w:rsid w:val="00AF5C5E"/>
    <w:rsid w:val="00AF702B"/>
    <w:rsid w:val="00B01A4F"/>
    <w:rsid w:val="00B1504F"/>
    <w:rsid w:val="00B20FB4"/>
    <w:rsid w:val="00B21369"/>
    <w:rsid w:val="00B2368D"/>
    <w:rsid w:val="00B3542A"/>
    <w:rsid w:val="00B36EDF"/>
    <w:rsid w:val="00B477F2"/>
    <w:rsid w:val="00B55B7E"/>
    <w:rsid w:val="00B61A65"/>
    <w:rsid w:val="00B644EC"/>
    <w:rsid w:val="00B6459A"/>
    <w:rsid w:val="00B70A3B"/>
    <w:rsid w:val="00B74F14"/>
    <w:rsid w:val="00B80800"/>
    <w:rsid w:val="00B855E3"/>
    <w:rsid w:val="00B900F5"/>
    <w:rsid w:val="00B92966"/>
    <w:rsid w:val="00B92D95"/>
    <w:rsid w:val="00B9635B"/>
    <w:rsid w:val="00BA5971"/>
    <w:rsid w:val="00BB1943"/>
    <w:rsid w:val="00BB5826"/>
    <w:rsid w:val="00BB59B7"/>
    <w:rsid w:val="00BB6210"/>
    <w:rsid w:val="00BC56B9"/>
    <w:rsid w:val="00BD28FC"/>
    <w:rsid w:val="00BD72A6"/>
    <w:rsid w:val="00BE3707"/>
    <w:rsid w:val="00BF4C3A"/>
    <w:rsid w:val="00C13884"/>
    <w:rsid w:val="00C162FE"/>
    <w:rsid w:val="00C21B16"/>
    <w:rsid w:val="00C25D14"/>
    <w:rsid w:val="00C33E75"/>
    <w:rsid w:val="00C36384"/>
    <w:rsid w:val="00C62627"/>
    <w:rsid w:val="00C62F30"/>
    <w:rsid w:val="00C64A1E"/>
    <w:rsid w:val="00C66EDC"/>
    <w:rsid w:val="00C70A3D"/>
    <w:rsid w:val="00C7180F"/>
    <w:rsid w:val="00C85DD2"/>
    <w:rsid w:val="00C942A5"/>
    <w:rsid w:val="00C96CE4"/>
    <w:rsid w:val="00CA166A"/>
    <w:rsid w:val="00CA49A1"/>
    <w:rsid w:val="00CA5EF2"/>
    <w:rsid w:val="00CA66A2"/>
    <w:rsid w:val="00CA7749"/>
    <w:rsid w:val="00CB58D8"/>
    <w:rsid w:val="00CB65C1"/>
    <w:rsid w:val="00CB7006"/>
    <w:rsid w:val="00CC3E4D"/>
    <w:rsid w:val="00CC53EF"/>
    <w:rsid w:val="00CC64F9"/>
    <w:rsid w:val="00CD2C44"/>
    <w:rsid w:val="00CE5D97"/>
    <w:rsid w:val="00CF63F4"/>
    <w:rsid w:val="00CF7073"/>
    <w:rsid w:val="00D00C9B"/>
    <w:rsid w:val="00D02C6B"/>
    <w:rsid w:val="00D03922"/>
    <w:rsid w:val="00D118D6"/>
    <w:rsid w:val="00D1378C"/>
    <w:rsid w:val="00D1784A"/>
    <w:rsid w:val="00D17D00"/>
    <w:rsid w:val="00D32BF0"/>
    <w:rsid w:val="00D34163"/>
    <w:rsid w:val="00D40867"/>
    <w:rsid w:val="00D41F51"/>
    <w:rsid w:val="00D43A53"/>
    <w:rsid w:val="00D44F5A"/>
    <w:rsid w:val="00D51121"/>
    <w:rsid w:val="00D56628"/>
    <w:rsid w:val="00D64D37"/>
    <w:rsid w:val="00D654C7"/>
    <w:rsid w:val="00D70D79"/>
    <w:rsid w:val="00D76665"/>
    <w:rsid w:val="00D845FF"/>
    <w:rsid w:val="00D91430"/>
    <w:rsid w:val="00D93161"/>
    <w:rsid w:val="00D95676"/>
    <w:rsid w:val="00DA1D8A"/>
    <w:rsid w:val="00DA230F"/>
    <w:rsid w:val="00DA4FC4"/>
    <w:rsid w:val="00DB46BA"/>
    <w:rsid w:val="00DB7677"/>
    <w:rsid w:val="00DC6466"/>
    <w:rsid w:val="00DE048F"/>
    <w:rsid w:val="00DE062D"/>
    <w:rsid w:val="00DE099A"/>
    <w:rsid w:val="00DE5E53"/>
    <w:rsid w:val="00DE77D2"/>
    <w:rsid w:val="00E01F2D"/>
    <w:rsid w:val="00E0481C"/>
    <w:rsid w:val="00E065A6"/>
    <w:rsid w:val="00E16F0A"/>
    <w:rsid w:val="00E17B5D"/>
    <w:rsid w:val="00E17BE3"/>
    <w:rsid w:val="00E22C66"/>
    <w:rsid w:val="00E2501F"/>
    <w:rsid w:val="00E2635E"/>
    <w:rsid w:val="00E323CD"/>
    <w:rsid w:val="00E40F7D"/>
    <w:rsid w:val="00E428A8"/>
    <w:rsid w:val="00E469B0"/>
    <w:rsid w:val="00E556D0"/>
    <w:rsid w:val="00E568C8"/>
    <w:rsid w:val="00E63530"/>
    <w:rsid w:val="00E81584"/>
    <w:rsid w:val="00E81E4B"/>
    <w:rsid w:val="00E81E69"/>
    <w:rsid w:val="00E84D58"/>
    <w:rsid w:val="00E91195"/>
    <w:rsid w:val="00E925F3"/>
    <w:rsid w:val="00EA459D"/>
    <w:rsid w:val="00EA65A0"/>
    <w:rsid w:val="00EA7F00"/>
    <w:rsid w:val="00EB4797"/>
    <w:rsid w:val="00EB599F"/>
    <w:rsid w:val="00EC448A"/>
    <w:rsid w:val="00EC5125"/>
    <w:rsid w:val="00EC6CC2"/>
    <w:rsid w:val="00EC70C5"/>
    <w:rsid w:val="00ED4845"/>
    <w:rsid w:val="00ED515D"/>
    <w:rsid w:val="00ED57FA"/>
    <w:rsid w:val="00EE1B39"/>
    <w:rsid w:val="00EF3229"/>
    <w:rsid w:val="00EF62B2"/>
    <w:rsid w:val="00EF6396"/>
    <w:rsid w:val="00F01325"/>
    <w:rsid w:val="00F05213"/>
    <w:rsid w:val="00F05DDE"/>
    <w:rsid w:val="00F068E2"/>
    <w:rsid w:val="00F132F3"/>
    <w:rsid w:val="00F15C6D"/>
    <w:rsid w:val="00F17BD9"/>
    <w:rsid w:val="00F23498"/>
    <w:rsid w:val="00F236F6"/>
    <w:rsid w:val="00F2591D"/>
    <w:rsid w:val="00F310A3"/>
    <w:rsid w:val="00F34282"/>
    <w:rsid w:val="00F34655"/>
    <w:rsid w:val="00F34754"/>
    <w:rsid w:val="00F3603B"/>
    <w:rsid w:val="00F379F8"/>
    <w:rsid w:val="00F41ECB"/>
    <w:rsid w:val="00F4603E"/>
    <w:rsid w:val="00F56BA7"/>
    <w:rsid w:val="00F56E7A"/>
    <w:rsid w:val="00F579DA"/>
    <w:rsid w:val="00F61A84"/>
    <w:rsid w:val="00F7023A"/>
    <w:rsid w:val="00F76A08"/>
    <w:rsid w:val="00F90787"/>
    <w:rsid w:val="00F94802"/>
    <w:rsid w:val="00F97CA9"/>
    <w:rsid w:val="00FB5EA4"/>
    <w:rsid w:val="00FB7AA3"/>
    <w:rsid w:val="00FB7AF6"/>
    <w:rsid w:val="00FC5DD0"/>
    <w:rsid w:val="00FC7E1D"/>
    <w:rsid w:val="00FD2924"/>
    <w:rsid w:val="00FE2FAD"/>
    <w:rsid w:val="00FE3D19"/>
    <w:rsid w:val="00FE5871"/>
    <w:rsid w:val="00FE7997"/>
    <w:rsid w:val="00FF24B3"/>
    <w:rsid w:val="00FF2635"/>
    <w:rsid w:val="00FF411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4F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60A2B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72172E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0A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72172E"/>
    <w:rPr>
      <w:rFonts w:ascii="Times New Roman" w:hAnsi="Times New Roman" w:cs="Times New Roman"/>
      <w:b/>
      <w:bCs/>
      <w:sz w:val="29"/>
      <w:szCs w:val="29"/>
    </w:rPr>
  </w:style>
  <w:style w:type="paragraph" w:styleId="a3">
    <w:name w:val="Block Text"/>
    <w:basedOn w:val="a"/>
    <w:uiPriority w:val="99"/>
    <w:semiHidden/>
    <w:rsid w:val="005F48BF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93161"/>
    <w:pPr>
      <w:ind w:left="720"/>
    </w:pPr>
  </w:style>
  <w:style w:type="paragraph" w:customStyle="1" w:styleId="12">
    <w:name w:val="Без интервала1"/>
    <w:uiPriority w:val="99"/>
    <w:rsid w:val="00C33E75"/>
    <w:rPr>
      <w:rFonts w:cs="Calibri"/>
      <w:sz w:val="22"/>
      <w:szCs w:val="22"/>
    </w:rPr>
  </w:style>
  <w:style w:type="character" w:styleId="a4">
    <w:name w:val="Hyperlink"/>
    <w:uiPriority w:val="99"/>
    <w:rsid w:val="00C33E7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E2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42A7D"/>
    <w:rPr>
      <w:rFonts w:eastAsia="Times New Roman" w:cs="Calibri"/>
      <w:sz w:val="22"/>
      <w:szCs w:val="22"/>
      <w:lang w:eastAsia="en-US"/>
    </w:rPr>
  </w:style>
  <w:style w:type="character" w:styleId="a7">
    <w:name w:val="page number"/>
    <w:uiPriority w:val="99"/>
    <w:rsid w:val="001E2BC6"/>
    <w:rPr>
      <w:rFonts w:cs="Times New Roman"/>
    </w:rPr>
  </w:style>
  <w:style w:type="paragraph" w:styleId="a8">
    <w:name w:val="header"/>
    <w:basedOn w:val="a"/>
    <w:link w:val="a9"/>
    <w:uiPriority w:val="99"/>
    <w:rsid w:val="00594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94AB7"/>
    <w:rPr>
      <w:rFonts w:eastAsia="Times New Roman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460A2B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60A2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60A2B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460A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460A2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460A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460A2B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aliases w:val="основа"/>
    <w:link w:val="af0"/>
    <w:uiPriority w:val="99"/>
    <w:qFormat/>
    <w:rsid w:val="00A56A70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aliases w:val="основа Знак"/>
    <w:link w:val="af"/>
    <w:uiPriority w:val="99"/>
    <w:locked/>
    <w:rsid w:val="00B74F14"/>
    <w:rPr>
      <w:rFonts w:eastAsia="Times New Roman"/>
      <w:sz w:val="22"/>
      <w:lang w:eastAsia="en-US"/>
    </w:rPr>
  </w:style>
  <w:style w:type="paragraph" w:customStyle="1" w:styleId="Style13">
    <w:name w:val="Style13"/>
    <w:basedOn w:val="a"/>
    <w:uiPriority w:val="99"/>
    <w:rsid w:val="00B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5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61">
    <w:name w:val="Style261"/>
    <w:basedOn w:val="a"/>
    <w:uiPriority w:val="99"/>
    <w:rsid w:val="00C70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uiPriority w:val="99"/>
    <w:rsid w:val="00C70A3D"/>
    <w:rPr>
      <w:rFonts w:ascii="Segoe UI" w:hAnsi="Segoe UI" w:cs="Segoe UI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SPecialiST RePack</Company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XP GAME 2009</dc:creator>
  <cp:keywords/>
  <dc:description/>
  <cp:lastModifiedBy>user</cp:lastModifiedBy>
  <cp:revision>7</cp:revision>
  <cp:lastPrinted>2015-09-22T06:06:00Z</cp:lastPrinted>
  <dcterms:created xsi:type="dcterms:W3CDTF">2017-09-06T13:39:00Z</dcterms:created>
  <dcterms:modified xsi:type="dcterms:W3CDTF">2018-10-11T12:41:00Z</dcterms:modified>
</cp:coreProperties>
</file>