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08" w:rsidRDefault="00882E08" w:rsidP="00882E08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Аннотация к рабочей программе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538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базового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«Информатика и ИКТ» для 10 класса составлена на основе Федерального компонента Государственного образовательного стандарта среднего (полного) общего образования по информатике и ИКТ (базовый уровень)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05.03.2004 №1089) и Примерной программы среднего полного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(базовый уровень) по «Информатике и ИКТ», рекомендованной Минобразования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(Информатика. Программы для общеобразовательных учреждений. 2-11 классы: методическое пособие /Сост. М.Н. Бородин. - М.: БИНОМ. Лаборатория знаний, 2012)</w:t>
      </w: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рабочей программы была использована программа базового курса «Информатика и ИКТ» (авторы Семакин И.Г., </w:t>
      </w:r>
      <w:proofErr w:type="spellStart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</w:t>
      </w:r>
      <w:proofErr w:type="spellEnd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Е.К.) для 10-11 классов, рассчитанная на 70 часов. В Федеральном базисном учебном плане на изучение базового курса «Информатика и ИКТ»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старшей школе в универсальных классах отводится: 1 час в 10 классе и 1 час в 11 классе.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Рабочая программа выполняет две основные функции:</w:t>
      </w:r>
    </w:p>
    <w:p w:rsidR="00882E08" w:rsidRPr="00882E08" w:rsidRDefault="00882E08" w:rsidP="00882E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Информационно-методическая</w:t>
      </w:r>
      <w:r w:rsidR="00C1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и развития</w:t>
      </w:r>
      <w:proofErr w:type="gramEnd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средствами данного учебного предмета</w:t>
      </w:r>
    </w:p>
    <w:p w:rsidR="00882E08" w:rsidRPr="00882E08" w:rsidRDefault="00882E08" w:rsidP="00882E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Организационно-планирующая</w:t>
      </w:r>
      <w:r w:rsidR="00C1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82E08" w:rsidRPr="00882E08" w:rsidRDefault="00882E08" w:rsidP="00882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основе построения программы лежат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принципы: единства, преемственности, вариативности, выделения понятийного ядра, деятельного подхода, проектирования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системности.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информатики и ИКТ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старшей школе на базовом уровне направлено на достижение следующих целей:</w:t>
      </w:r>
    </w:p>
    <w:p w:rsidR="00882E08" w:rsidRPr="00882E08" w:rsidRDefault="00882E08" w:rsidP="00882E08">
      <w:pPr>
        <w:numPr>
          <w:ilvl w:val="0"/>
          <w:numId w:val="2"/>
        </w:numPr>
        <w:shd w:val="clear" w:color="auto" w:fill="FFFFFF"/>
        <w:spacing w:after="0" w:line="240" w:lineRule="auto"/>
        <w:ind w:left="358" w:firstLine="90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системы базовых знаний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82E08" w:rsidRPr="00882E08" w:rsidRDefault="00882E08" w:rsidP="00882E08">
      <w:pPr>
        <w:numPr>
          <w:ilvl w:val="0"/>
          <w:numId w:val="2"/>
        </w:numPr>
        <w:shd w:val="clear" w:color="auto" w:fill="FFFFFF"/>
        <w:spacing w:after="0" w:line="240" w:lineRule="auto"/>
        <w:ind w:left="358" w:firstLine="90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882E08" w:rsidRPr="00882E08" w:rsidRDefault="00882E08" w:rsidP="00882E08">
      <w:pPr>
        <w:numPr>
          <w:ilvl w:val="0"/>
          <w:numId w:val="2"/>
        </w:numPr>
        <w:shd w:val="clear" w:color="auto" w:fill="FFFFFF"/>
        <w:spacing w:after="0" w:line="240" w:lineRule="auto"/>
        <w:ind w:left="358" w:firstLine="90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других школьных предметов;</w:t>
      </w:r>
    </w:p>
    <w:p w:rsidR="00882E08" w:rsidRPr="00882E08" w:rsidRDefault="00882E08" w:rsidP="00882E08">
      <w:pPr>
        <w:numPr>
          <w:ilvl w:val="0"/>
          <w:numId w:val="2"/>
        </w:numPr>
        <w:shd w:val="clear" w:color="auto" w:fill="FFFFFF"/>
        <w:spacing w:after="0" w:line="240" w:lineRule="auto"/>
        <w:ind w:left="358" w:firstLine="90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882E08" w:rsidRPr="00882E08" w:rsidRDefault="00882E08" w:rsidP="00882E08">
      <w:pPr>
        <w:numPr>
          <w:ilvl w:val="0"/>
          <w:numId w:val="2"/>
        </w:numPr>
        <w:shd w:val="clear" w:color="auto" w:fill="FFFFFF"/>
        <w:spacing w:after="0" w:line="240" w:lineRule="auto"/>
        <w:ind w:left="358" w:firstLine="90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приобретение опыта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882E08" w:rsidRPr="00882E08" w:rsidRDefault="00882E08" w:rsidP="00882E08">
      <w:pPr>
        <w:numPr>
          <w:ilvl w:val="0"/>
          <w:numId w:val="2"/>
        </w:numPr>
        <w:shd w:val="clear" w:color="auto" w:fill="FFFFFF"/>
        <w:spacing w:after="0" w:line="240" w:lineRule="auto"/>
        <w:ind w:left="358" w:firstLine="90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выработка 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задача курса</w:t>
      </w:r>
      <w:r w:rsidRPr="00882E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82E08" w:rsidRPr="00882E08" w:rsidRDefault="00882E08" w:rsidP="00882E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познакомить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понятиями: «система», «информация», «модель», «алгоритм» и их ролью в формировании современной картины мира;</w:t>
      </w:r>
    </w:p>
    <w:p w:rsidR="00882E08" w:rsidRPr="00882E08" w:rsidRDefault="00882E08" w:rsidP="00882E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раскрыть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закономерности информационных процессов в природе, обществе, технических системах;</w:t>
      </w:r>
    </w:p>
    <w:p w:rsidR="00882E08" w:rsidRPr="00882E08" w:rsidRDefault="00882E08" w:rsidP="00882E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познакомить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принципами структурирования, формализации информации выработать умение строить информационные модели для описания объектов и систем;</w:t>
      </w:r>
    </w:p>
    <w:p w:rsidR="00882E08" w:rsidRPr="00882E08" w:rsidRDefault="00882E08" w:rsidP="00882E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алгоритмический и логический стили мышления;</w:t>
      </w:r>
    </w:p>
    <w:p w:rsidR="00882E08" w:rsidRPr="00882E08" w:rsidRDefault="00882E08" w:rsidP="00882E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организовать поиск информации, необходимой для решения поставленной задачи;</w:t>
      </w:r>
    </w:p>
    <w:p w:rsidR="00882E08" w:rsidRPr="00882E08" w:rsidRDefault="00882E08" w:rsidP="00882E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структуру действий, необходимых для достижения заданной цели, при помощи фиксированного набора средств;</w:t>
      </w:r>
    </w:p>
    <w:p w:rsidR="00882E08" w:rsidRPr="00882E08" w:rsidRDefault="00882E08" w:rsidP="00882E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поиска, обработки, хранения информации посредством современных компьютерных технологий для решения учебных задач, а в будущем и в профессиональной деятельности;</w:t>
      </w:r>
    </w:p>
    <w:p w:rsidR="00882E08" w:rsidRPr="00882E08" w:rsidRDefault="00882E08" w:rsidP="00882E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выработать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обращаться к компьютеру при решении задач из любой предметной области, базирующуюся на осознанном владении информационными технологиями и навыках взаимодействия с компьютером.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информационных и коммуникативных компетенций школьников - одна из главных задач курса информатики.</w:t>
      </w:r>
    </w:p>
    <w:p w:rsidR="00882E08" w:rsidRPr="00882E08" w:rsidRDefault="00882E08" w:rsidP="00C154CD">
      <w:pPr>
        <w:pStyle w:val="2"/>
        <w:rPr>
          <w:rFonts w:ascii="Calibri" w:hAnsi="Calibri" w:cs="Calibri"/>
        </w:rPr>
      </w:pPr>
      <w:r w:rsidRPr="00882E08">
        <w:t>Общая х</w:t>
      </w:r>
      <w:r w:rsidR="00C154CD">
        <w:t>арактеристика учебного предмета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информатики в 10 -11 классах рассчитан на продолжение изучения информатики после освоения основ </w:t>
      </w:r>
      <w:proofErr w:type="spellStart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предметав</w:t>
      </w:r>
      <w:proofErr w:type="spellEnd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7–9 классах. 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области, которая включает в себя следующие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разделы: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Теоретические основы информатики.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Средства информатизации (технические и программные).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Информационные технологии.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Социальная информатика.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ФГОС, учебные предметы, изучаемые в 10 - 11классах на базовом уровне, имеют общеобразовательную направленность. Следовательно, изучение информатики на базовом уровне в старших классах продолжает общеобразовательную линию курса информатики в основной школе. Опираясь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достигнутые в основной школе знания и умения, курс информатики для 10 - 11 классов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их по всем отмеченным выше четырем разделам образовательной области. Повышению научного уровня содержания курса способствует более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развития и грамотности старшеклассников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сравнению с учениками основной школы. Это позволяет,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рассматривать некоторые философские вопросы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информатики, шире использовать математический аппарат в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темах, относящихся к теоретическим основам информатики,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информационному моделированию.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содержательную линию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«Информационное моделирование»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(входит в раздел теоретических основ информатики)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значительной степени проявляется </w:t>
      </w:r>
      <w:proofErr w:type="spellStart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метапредметная</w:t>
      </w:r>
      <w:proofErr w:type="spellEnd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информатики. Здесь решаемые задачи относятся к различным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 областям, а информатика предоставляет для их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свою методологию и инструменты. Повышенному (по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сравнению с основной школой) уровню изучения вопросов информационного моделирования способствуют новые знания,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старшеклассниками при изучении других дисциплин, в частности, математики.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разделах, относящихся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информационным технологиям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приобретают новые знания о возможностях ИКТ и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работы с ними, что приближает их к уровню применения ИКТ в профессиональных областях. В частности, большое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в курсе уделяется развитию знаний и умений в разработке баз данных (БД). В дополнение к курсу основной школы изучаются методы проектирования и разработки многотабличных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 и приложений к ним. Рассматриваемые задачи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дают представление о создании реальных производственных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систем.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разделе, посвященном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Интернету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ученики получают новые знания о техническом и программном обеспечении глобальных компьютерных сетей, о функционирующих на их базе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сервисах. В этом же разделе ученики знакомятся с основами </w:t>
      </w:r>
      <w:proofErr w:type="spellStart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сайтостроения</w:t>
      </w:r>
      <w:proofErr w:type="spellEnd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осваивают работу с одним из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высокоуровневых средств для разработки сайтов (конструктор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сайтов).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место в содержании курса занимает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линия</w:t>
      </w:r>
      <w:r w:rsidR="00C15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алгоритмизации и программирования</w:t>
      </w:r>
      <w:r w:rsidRPr="00882E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также является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продолжением изучения этих вопросов в курсе основной школы. Новым элементом является знакомство с основами теории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алгоритмов. Углубляются знания языка программирования (в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учебнике рассматривается язык Паскаль), развиваются умения и навыки решения на компьютере типовых задач обработки информации путем программирования.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социальной информатики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более глубоком уровне, чем в основной школе, раскрываются проблемы информатизации общества, информационного права, информационной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безопасности.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система обучения базируется на одном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важнейших дидактических принципов, отмеченных в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ФГОС, — </w:t>
      </w:r>
      <w:proofErr w:type="spellStart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</w:t>
      </w:r>
      <w:proofErr w:type="spellEnd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подходе к обучению. В состав каждого учебника входит практикум, содержательная структура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соответствует структуре теоретических глав учебника. Каждая учебная тема поддерживается практическими заданиями, среди которых имеются задания проектного характера. При необходимости расширения объема практической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(например, за счет расширенного учебного плана) дополнительные задания могут быть почерпнуты из двухтомного задачника-практикума, указанного в составе УМК. Еще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источником для самостоятельной учебной деятельности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являются общедоступные электронные (цифровые) обучающие ресурсы по информатике. Эти ресурсы могут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использоваться как при самостоятельном освоении теоретического материала, так и для компьютерного практикума.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освоения математического содержания обеспечиваются условия для достижения обучающимися следующих личностных, </w:t>
      </w:r>
      <w:proofErr w:type="spellStart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обучающихся являются:</w:t>
      </w:r>
    </w:p>
    <w:p w:rsidR="00882E08" w:rsidRPr="00882E08" w:rsidRDefault="00882E08" w:rsidP="00882E08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882E08" w:rsidRPr="00882E08" w:rsidRDefault="00882E08" w:rsidP="00882E08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82E08" w:rsidRPr="00882E08" w:rsidRDefault="00882E08" w:rsidP="00882E08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помощь;</w:t>
      </w:r>
    </w:p>
    <w:p w:rsidR="00882E08" w:rsidRPr="00882E08" w:rsidRDefault="00882E08" w:rsidP="00882E08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собственных жизненных планов.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="00C15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обучающихся являются:</w:t>
      </w:r>
    </w:p>
    <w:p w:rsidR="00882E08" w:rsidRPr="00882E08" w:rsidRDefault="00882E08" w:rsidP="00882E08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внеучебную</w:t>
      </w:r>
      <w:proofErr w:type="spellEnd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ситуациях;</w:t>
      </w:r>
    </w:p>
    <w:p w:rsidR="00882E08" w:rsidRPr="00882E08" w:rsidRDefault="00882E08" w:rsidP="00882E08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конфликты;</w:t>
      </w:r>
    </w:p>
    <w:p w:rsidR="00882E08" w:rsidRPr="00882E08" w:rsidRDefault="00882E08" w:rsidP="00882E08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информацию, получаемую из различных источников;</w:t>
      </w:r>
    </w:p>
    <w:p w:rsidR="00882E08" w:rsidRPr="00882E08" w:rsidRDefault="00882E08" w:rsidP="00882E08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обучающихся являются:</w:t>
      </w:r>
    </w:p>
    <w:p w:rsidR="00882E08" w:rsidRPr="00882E08" w:rsidRDefault="00882E08" w:rsidP="00882E0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роли информации и связанных с ней процессов в окружающем мире;</w:t>
      </w:r>
    </w:p>
    <w:p w:rsidR="00882E08" w:rsidRPr="00882E08" w:rsidRDefault="00882E08" w:rsidP="00882E0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алгоритмического мышления и понимание необходимости формального описания алгоритмов;</w:t>
      </w:r>
    </w:p>
    <w:p w:rsidR="00882E08" w:rsidRPr="00882E08" w:rsidRDefault="00882E08" w:rsidP="00882E0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понимать программы, написанные на выбранном для изучения универсальном алгоритмическом языке высокого уровня; владение знанием основных конструкций программирования; владение умением анализировать алгоритмы с использованием таблиц;</w:t>
      </w:r>
    </w:p>
    <w:p w:rsidR="00882E08" w:rsidRPr="00882E08" w:rsidRDefault="00882E08" w:rsidP="00882E0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882E08" w:rsidRPr="00882E08" w:rsidRDefault="00882E08" w:rsidP="00882E0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компьютерно-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моделях и необходимости анализа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модели и моделируемого объекта (процесса);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способах хранения и простейшей обработке данных; </w:t>
      </w:r>
      <w:proofErr w:type="spellStart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о базах данных и средствах доступа к ним, умений работать с ними;</w:t>
      </w:r>
    </w:p>
    <w:p w:rsidR="00882E08" w:rsidRPr="00882E08" w:rsidRDefault="00882E08" w:rsidP="00882E0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компьютерными средствами представления и анализа данных;</w:t>
      </w:r>
    </w:p>
    <w:p w:rsidR="00882E08" w:rsidRPr="00882E08" w:rsidRDefault="00882E08" w:rsidP="00882E0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  <w:proofErr w:type="spellStart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понимания основ правовых аспектов использования компьютерных программ и работы в Интернете.</w:t>
      </w:r>
    </w:p>
    <w:p w:rsidR="00882E08" w:rsidRPr="00882E08" w:rsidRDefault="00882E08" w:rsidP="00C154CD">
      <w:pPr>
        <w:pStyle w:val="2"/>
        <w:rPr>
          <w:rFonts w:ascii="Calibri" w:hAnsi="Calibri" w:cs="Calibri"/>
        </w:rPr>
      </w:pPr>
      <w:r w:rsidRPr="00882E08">
        <w:t>Место уч</w:t>
      </w:r>
      <w:r w:rsidR="00C154CD">
        <w:t>ебного предмета в учебном плане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изучение информатики и ИКТ в 10 классе в объеме: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неделю, 35 часов в год.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планом, годовым календарным учебным графиком и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расписанием учебных занятий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информатики отводится 34 часа в год.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lang w:eastAsia="ru-RU"/>
        </w:rPr>
        <w:t>Распределение учебного материала в тематическом планировании соответствует учебным четвертям.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lang w:eastAsia="ru-RU"/>
        </w:rPr>
        <w:t>В планировании используется сквозная нумерация уроков.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lang w:eastAsia="ru-RU"/>
        </w:rPr>
        <w:t>Для каждого урока указана тема, требования к результату, виды контроля и дополнительная литература.</w:t>
      </w:r>
    </w:p>
    <w:p w:rsidR="00882E08" w:rsidRPr="00882E08" w:rsidRDefault="00882E08" w:rsidP="00C154CD">
      <w:pPr>
        <w:pStyle w:val="2"/>
        <w:rPr>
          <w:rFonts w:ascii="Calibri" w:hAnsi="Calibri" w:cs="Calibri"/>
        </w:rPr>
      </w:pPr>
      <w:r>
        <w:t xml:space="preserve">  </w:t>
      </w:r>
      <w:r w:rsidR="00C154CD">
        <w:t>Содержание учебного предмета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1. Введение в предмет — 1 ч.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Предмет информатики.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ТБ в кабинете информатики.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Содержание курса информатики основной школы.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чем состоят цели и задачи изучения курса в 10-11 классах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каких частей состоит предметная область информатики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Информация – </w:t>
      </w:r>
      <w:r w:rsidR="00C15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информации. Представление информации, языки, кодирование. Измерение информации. Алфавитный подход.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подход. Представление чисел в компьютере. Представление текста, изображения и звука в компьютере.</w:t>
      </w:r>
    </w:p>
    <w:p w:rsidR="00882E08" w:rsidRPr="00882E08" w:rsidRDefault="00882E08" w:rsidP="00882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882E08" w:rsidRPr="00882E08" w:rsidRDefault="00882E08" w:rsidP="00882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три философские концепции информации</w:t>
      </w:r>
    </w:p>
    <w:p w:rsidR="00882E08" w:rsidRPr="00882E08" w:rsidRDefault="00882E08" w:rsidP="00882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информации в частных науках: нейрофизиологии, генетике, кибернетике, теории информации</w:t>
      </w:r>
    </w:p>
    <w:p w:rsidR="00882E08" w:rsidRPr="00882E08" w:rsidRDefault="00882E08" w:rsidP="00882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язык представления информации; какие бывают языки</w:t>
      </w:r>
    </w:p>
    <w:p w:rsidR="00882E08" w:rsidRPr="00882E08" w:rsidRDefault="00882E08" w:rsidP="00882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понятия «кодирование» и «декодирование» информации</w:t>
      </w:r>
    </w:p>
    <w:p w:rsidR="00882E08" w:rsidRPr="00882E08" w:rsidRDefault="00882E08" w:rsidP="00882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примеры технических систем кодирования информации: азбука Морзе, телеграфный код Бодо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понятия «шифрование», «дешифрование».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сущность объемного (алфавитного) подхода к измерению информации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бита с алфавитной</w:t>
      </w:r>
      <w:r w:rsidR="00C1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т.з</w:t>
      </w:r>
      <w:proofErr w:type="spellEnd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связь между размером алфавита и информационным весом символа (в приближении </w:t>
      </w:r>
      <w:proofErr w:type="spellStart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равновероятности</w:t>
      </w:r>
      <w:proofErr w:type="spellEnd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символов);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связь между единицами измерения информации: бит, байт, Кб, Мб, Гб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сущность содержательного (вероятностного) подхода к измерению информации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бита с позиции содержания сообщения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на измерение информации, заключенной в тексте, с алфавитной </w:t>
      </w:r>
      <w:proofErr w:type="spellStart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т.з</w:t>
      </w:r>
      <w:proofErr w:type="spellEnd"/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(в приближении равной вероятности символов)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пересчет количества информации в разные единицы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Информационные процессы – </w:t>
      </w:r>
      <w:r w:rsidR="00C15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и передача информации. Обработка информации и алгоритмы. Автоматическая обработка информации. Информационные процессы в компьютере.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историю развития носителей информации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современные (цифровые, компьютерные) типы носителей информации и их основные характеристики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модель К Шеннона передачи информации по техническим каналам связи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характеристики каналов связи: скорость передачи, пропускная способность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«шум» и способы защиты от шума.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типы задач обработки информации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исполнителя обработки информации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алгоритма обработки информации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«алгоритмические машины» в теории алгоритмов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и свойства алгоритма управления алгоритмической машиной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и систему команд алгоритмической машины Поста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различные цифровые носители по их техническим свойствам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рассчитывать объем информации, передаваемой по каналам связи,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известной скорости передачи</w:t>
      </w:r>
    </w:p>
    <w:p w:rsidR="00882E08" w:rsidRPr="00882E08" w:rsidRDefault="00882E08" w:rsidP="00882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алгоритмы решения несложных задач для управления машиной Поста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Программирование обработки информации – 1</w:t>
      </w:r>
      <w:r w:rsidR="00C15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82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E08" w:rsidRPr="00882E08" w:rsidRDefault="00882E08" w:rsidP="00882E0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и величины. Структуры алгоритмов. Паскаль – язык структурного программирования. Элементы языка Паскаль и типы данных. Операции, функции, выражения. Оператор присваивания, ввод и вывод данных. Логические величины, операции, выражения. Программирование ветвлений. Программирование циклов. Вложенные и итерационные циклы. Вспомогательные алгоритмы и подпрограммы. Массивы. Организация ввода и вывода данных с использованием файлов. Символьный тип данных. Строки символов. Комбинированный тип данных.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свойства алгоритма;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типы алгоритмических конструкций: следование, ветвление, цикл;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вспомогательного алгоритма;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882E08" w:rsidRPr="00882E08" w:rsidRDefault="00882E08" w:rsidP="00882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алгоритмы и программы с использование различных алгоритмических конструкций для решения различных задач.</w:t>
      </w:r>
    </w:p>
    <w:p w:rsidR="00882E08" w:rsidRPr="00882E08" w:rsidRDefault="00882E08" w:rsidP="00882E08">
      <w:pPr>
        <w:pStyle w:val="2"/>
      </w:pPr>
      <w:r w:rsidRPr="00882E08">
        <w:t>Тематическое планирование</w:t>
      </w:r>
    </w:p>
    <w:tbl>
      <w:tblPr>
        <w:tblW w:w="1201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539"/>
        <w:gridCol w:w="2353"/>
        <w:gridCol w:w="2119"/>
        <w:gridCol w:w="2296"/>
      </w:tblGrid>
      <w:tr w:rsidR="00882E08" w:rsidRPr="00882E08" w:rsidTr="00882E0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программы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по программе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882E08" w:rsidRPr="00882E08" w:rsidTr="00882E0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E0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2E08" w:rsidRPr="00882E08" w:rsidTr="00882E08">
        <w:trPr>
          <w:trHeight w:val="2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82E08" w:rsidRPr="00882E08" w:rsidTr="00882E0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процессы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C154CD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2E08" w:rsidRPr="00882E08" w:rsidTr="00882E0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обработки информации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C154CD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82E08" w:rsidRPr="00882E08" w:rsidTr="00882E0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E08" w:rsidRPr="00882E08" w:rsidTr="00882E0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E0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08" w:rsidRPr="00882E08" w:rsidRDefault="00882E08" w:rsidP="0088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882E08" w:rsidRDefault="00882E08"/>
    <w:p w:rsidR="00882E08" w:rsidRDefault="00882E08">
      <w:r>
        <w:br w:type="page"/>
      </w:r>
    </w:p>
    <w:p w:rsidR="00B71203" w:rsidRPr="00882E08" w:rsidRDefault="00882E08" w:rsidP="00882E08">
      <w:pPr>
        <w:pStyle w:val="1"/>
      </w:pPr>
      <w:r w:rsidRPr="00882E08">
        <w:lastRenderedPageBreak/>
        <w:t>Календарно-тематическое планирование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6"/>
        <w:gridCol w:w="132"/>
        <w:gridCol w:w="3364"/>
        <w:gridCol w:w="745"/>
        <w:gridCol w:w="2881"/>
        <w:gridCol w:w="2795"/>
        <w:gridCol w:w="1259"/>
        <w:gridCol w:w="982"/>
        <w:gridCol w:w="1206"/>
        <w:gridCol w:w="1219"/>
      </w:tblGrid>
      <w:tr w:rsidR="00D911A3" w:rsidTr="004636ED">
        <w:trPr>
          <w:cantSplit/>
        </w:trPr>
        <w:tc>
          <w:tcPr>
            <w:tcW w:w="305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911A3" w:rsidRPr="009227FD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1B0904">
              <w:rPr>
                <w:rFonts w:ascii="Times New Roman" w:hAnsi="Times New Roman" w:cs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1093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911A3" w:rsidRPr="009227FD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 уроков</w:t>
            </w:r>
          </w:p>
        </w:tc>
        <w:tc>
          <w:tcPr>
            <w:tcW w:w="242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911A3" w:rsidRPr="001B0904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904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184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D911A3" w:rsidRPr="009227FD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F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409" w:type="pct"/>
            <w:vMerge w:val="restart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</w:tcPr>
          <w:p w:rsidR="00D911A3" w:rsidRPr="009227FD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F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A3" w:rsidRPr="009227FD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FD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3" w:rsidRPr="009227FD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F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занятий</w:t>
            </w:r>
          </w:p>
        </w:tc>
      </w:tr>
      <w:tr w:rsidR="00D911A3" w:rsidTr="004636ED">
        <w:trPr>
          <w:cantSplit/>
        </w:trPr>
        <w:tc>
          <w:tcPr>
            <w:tcW w:w="305" w:type="pct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911A3" w:rsidRPr="009227FD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1A3" w:rsidRPr="009227FD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1A3" w:rsidRPr="009227FD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D911A3" w:rsidRPr="009227FD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FD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A3" w:rsidRPr="009227FD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F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D911A3" w:rsidRPr="009227FD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3" w:rsidRPr="009227FD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3" w:rsidRPr="009227FD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FD">
              <w:rPr>
                <w:rFonts w:ascii="Times New Roman" w:hAnsi="Times New Roman" w:cs="Times New Roman"/>
                <w:b/>
                <w:sz w:val="26"/>
                <w:szCs w:val="26"/>
              </w:rPr>
              <w:t>пла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3" w:rsidRPr="009227FD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F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882E08" w:rsidTr="00882E08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08" w:rsidRPr="00C06257" w:rsidRDefault="00882E08" w:rsidP="0046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27FD">
              <w:rPr>
                <w:rFonts w:ascii="Times New Roman" w:hAnsi="Times New Roman" w:cs="Times New Roman"/>
                <w:b/>
                <w:sz w:val="32"/>
                <w:szCs w:val="32"/>
              </w:rPr>
              <w:t>Введение в предмет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9227F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час.</w:t>
            </w:r>
          </w:p>
        </w:tc>
      </w:tr>
      <w:tr w:rsidR="004636ED" w:rsidTr="004636ED">
        <w:trPr>
          <w:cantSplit/>
        </w:trPr>
        <w:tc>
          <w:tcPr>
            <w:tcW w:w="305" w:type="pct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B27B6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поведения и ТБ</w:t>
            </w:r>
          </w:p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27B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="0088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7B6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информатики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0D99">
              <w:rPr>
                <w:rFonts w:ascii="Times New Roman" w:hAnsi="Times New Roman" w:cs="Times New Roman"/>
              </w:rPr>
              <w:t>Правила поведения и ТБ</w:t>
            </w:r>
          </w:p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F0D99">
              <w:rPr>
                <w:rFonts w:ascii="Times New Roman" w:hAnsi="Times New Roman" w:cs="Times New Roman"/>
                <w:b/>
                <w:iCs/>
              </w:rPr>
              <w:t xml:space="preserve">Учащиеся должны знать: </w:t>
            </w:r>
          </w:p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- в чем состоят цели и задачи изучения курса в 10-11 классах</w:t>
            </w:r>
          </w:p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- из каких частей состоит предметная область информатики</w:t>
            </w: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0D99">
              <w:rPr>
                <w:rFonts w:ascii="Times New Roman" w:hAnsi="Times New Roman" w:cs="Times New Roman"/>
              </w:rPr>
              <w:t>Тест по ТБ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0D99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11A3" w:rsidTr="004636ED">
        <w:trPr>
          <w:cantSplit/>
        </w:trPr>
        <w:tc>
          <w:tcPr>
            <w:tcW w:w="5000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11A3" w:rsidRPr="007D2BCB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2BC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Информация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– </w:t>
            </w:r>
            <w:r w:rsidRPr="007D2BC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часов.</w:t>
            </w: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27B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Информация. Представление информации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AF0D99">
              <w:rPr>
                <w:rFonts w:ascii="Times New Roman" w:hAnsi="Times New Roman" w:cs="Times New Roman"/>
                <w:b/>
                <w:iCs/>
              </w:rPr>
              <w:t xml:space="preserve">Учащиеся должны знать: </w:t>
            </w:r>
          </w:p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- три философские концепции информации</w:t>
            </w:r>
          </w:p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- понятие информации в частных науках: нейрофизиологии, генетике, кибернетике, теории информации</w:t>
            </w:r>
          </w:p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- что такое язык представления информации; какие бывают языки</w:t>
            </w:r>
          </w:p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- понятия «кодирование» и «декодирование» информации</w:t>
            </w:r>
          </w:p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- примеры технических систем кодирования информации: азбука Морзе, телеграфный код Бодо</w:t>
            </w:r>
          </w:p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0D99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AF0D99">
              <w:rPr>
                <w:rFonts w:ascii="Times New Roman" w:hAnsi="Times New Roman" w:cs="Times New Roman"/>
              </w:rPr>
              <w:t xml:space="preserve">понятия </w:t>
            </w:r>
            <w:r w:rsidRPr="00AF0D99">
              <w:rPr>
                <w:rFonts w:ascii="Times New Roman" w:hAnsi="Times New Roman" w:cs="Times New Roman"/>
                <w:lang w:val="en-US"/>
              </w:rPr>
              <w:t>«</w:t>
            </w:r>
            <w:r w:rsidRPr="00AF0D99">
              <w:rPr>
                <w:rFonts w:ascii="Times New Roman" w:hAnsi="Times New Roman" w:cs="Times New Roman"/>
              </w:rPr>
              <w:t>шифрование</w:t>
            </w:r>
            <w:r w:rsidRPr="00AF0D99">
              <w:rPr>
                <w:rFonts w:ascii="Times New Roman" w:hAnsi="Times New Roman" w:cs="Times New Roman"/>
                <w:lang w:val="en-US"/>
              </w:rPr>
              <w:t>», «</w:t>
            </w:r>
            <w:r w:rsidRPr="00AF0D99">
              <w:rPr>
                <w:rFonts w:ascii="Times New Roman" w:hAnsi="Times New Roman" w:cs="Times New Roman"/>
              </w:rPr>
              <w:t>дешифрование</w:t>
            </w:r>
            <w:r w:rsidRPr="00AF0D99">
              <w:rPr>
                <w:rFonts w:ascii="Times New Roman" w:hAnsi="Times New Roman" w:cs="Times New Roman"/>
                <w:lang w:val="en-US"/>
              </w:rPr>
              <w:t>».</w:t>
            </w: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AF0D99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- применять на практике простейшие приемы шифрования и дешифрования текстовой информации.</w:t>
            </w:r>
          </w:p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0D99">
              <w:rPr>
                <w:rFonts w:ascii="Times New Roman" w:hAnsi="Times New Roman" w:cs="Times New Roman"/>
                <w:lang w:val="en-US"/>
              </w:rPr>
              <w:t>§§1-2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3/2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Практическая работа </w:t>
            </w: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№ 1 «</w:t>
            </w: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Шифрование данных</w:t>
            </w: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»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C76033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AF0D99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-применять на практике простейшие приемы шифрования и дешифрования текстовой информации</w:t>
            </w:r>
          </w:p>
          <w:p w:rsidR="004636ED" w:rsidRPr="008002D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8002DE">
              <w:rPr>
                <w:rFonts w:ascii="Times New Roman" w:hAnsi="Times New Roman" w:cs="Times New Roman"/>
                <w:b/>
              </w:rPr>
              <w:t>Работа 1.1.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C76033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6033">
              <w:rPr>
                <w:rFonts w:ascii="Times New Roman" w:hAnsi="Times New Roman" w:cs="Times New Roman"/>
                <w:lang w:val="en-US"/>
              </w:rPr>
              <w:t>§§1-2</w:t>
            </w:r>
          </w:p>
          <w:p w:rsidR="004636ED" w:rsidRPr="00C76033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6033">
              <w:rPr>
                <w:rFonts w:ascii="Times New Roman" w:hAnsi="Times New Roman" w:cs="Times New Roman"/>
              </w:rPr>
              <w:t>Работа 1.1., стр.197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C3B0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C76033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C76033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C76033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B6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информации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C76033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907298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907298">
              <w:rPr>
                <w:rFonts w:ascii="Times New Roman" w:hAnsi="Times New Roman" w:cs="Times New Roman"/>
                <w:b/>
                <w:iCs/>
              </w:rPr>
              <w:t xml:space="preserve">Учащиеся должны знать: 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сущность объемного (алфавитного) подхода к измерению информации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определение бита с алфавитной </w:t>
            </w:r>
            <w:proofErr w:type="spellStart"/>
            <w:r>
              <w:rPr>
                <w:rFonts w:ascii="Times New Roman" w:hAnsi="Times New Roman" w:cs="Times New Roman"/>
              </w:rPr>
              <w:t>т.з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связь между размером алфавита и информационным весом символа (в приближении </w:t>
            </w:r>
            <w:proofErr w:type="spellStart"/>
            <w:r>
              <w:rPr>
                <w:rFonts w:ascii="Times New Roman" w:hAnsi="Times New Roman" w:cs="Times New Roman"/>
              </w:rPr>
              <w:t>равновероятности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символов)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связь между единицами измерения информации: бит, байт, Кб, Мб, Гб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сущность содержательного (вероятностного) подхода к измерению информации</w:t>
            </w:r>
          </w:p>
          <w:p w:rsidR="004636ED" w:rsidRPr="00E7770C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определение бита с позиции содержания сообщения</w:t>
            </w: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907298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907298">
              <w:rPr>
                <w:rFonts w:ascii="Times New Roman" w:hAnsi="Times New Roman" w:cs="Times New Roman"/>
                <w:b/>
                <w:iCs/>
              </w:rPr>
              <w:t>Учащиеся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907298">
              <w:rPr>
                <w:rFonts w:ascii="Times New Roman" w:hAnsi="Times New Roman" w:cs="Times New Roman"/>
                <w:b/>
                <w:iCs/>
              </w:rPr>
              <w:t>должны уметь: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решать</w:t>
            </w:r>
            <w:r w:rsidR="00882E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задачи на измерение информации, заключенной в тексте, с алфавитной </w:t>
            </w:r>
            <w:proofErr w:type="spellStart"/>
            <w:r>
              <w:rPr>
                <w:rFonts w:ascii="Times New Roman" w:hAnsi="Times New Roman" w:cs="Times New Roman"/>
              </w:rPr>
              <w:t>т.з</w:t>
            </w:r>
            <w:proofErr w:type="spellEnd"/>
            <w:r>
              <w:rPr>
                <w:rFonts w:ascii="Times New Roman" w:hAnsi="Times New Roman" w:cs="Times New Roman"/>
              </w:rPr>
              <w:t>. (в приближении равной вероятности символов)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решать несложные задачи на измерение информации, заключенной в сообщении, используя содержательный подход (в равновероятном приближении)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выполнять пересчет количества информации в разные единицы</w:t>
            </w:r>
          </w:p>
          <w:p w:rsidR="004636ED" w:rsidRPr="00FE6665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§§3-4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C3B0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en-US"/>
              </w:rPr>
            </w:pPr>
            <w:r w:rsidRPr="006B27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Практическая работа </w:t>
            </w:r>
            <w:r w:rsidRPr="006B27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en-US"/>
              </w:rPr>
              <w:t>№ 2 «</w:t>
            </w:r>
            <w:r w:rsidRPr="006B27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Измерение информации</w:t>
            </w:r>
            <w:r w:rsidRPr="006B27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en-US"/>
              </w:rPr>
              <w:t>»</w:t>
            </w:r>
          </w:p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C76033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907298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907298">
              <w:rPr>
                <w:rFonts w:ascii="Times New Roman" w:hAnsi="Times New Roman" w:cs="Times New Roman"/>
                <w:b/>
                <w:iCs/>
              </w:rPr>
              <w:t>Учащиеся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907298">
              <w:rPr>
                <w:rFonts w:ascii="Times New Roman" w:hAnsi="Times New Roman" w:cs="Times New Roman"/>
                <w:b/>
                <w:iCs/>
              </w:rPr>
              <w:t>должны уметь: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на измерение информации</w:t>
            </w:r>
          </w:p>
          <w:p w:rsidR="004636ED" w:rsidRPr="008002D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8002DE">
              <w:rPr>
                <w:rFonts w:ascii="Times New Roman" w:hAnsi="Times New Roman" w:cs="Times New Roman"/>
                <w:b/>
              </w:rPr>
              <w:t>Работа 1.2.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C76033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6033">
              <w:rPr>
                <w:rFonts w:ascii="Times New Roman" w:hAnsi="Times New Roman" w:cs="Times New Roman"/>
                <w:lang w:val="en-US"/>
              </w:rPr>
              <w:t>§§3-4</w:t>
            </w:r>
          </w:p>
          <w:p w:rsidR="004636ED" w:rsidRPr="00C76033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6033">
              <w:rPr>
                <w:rFonts w:ascii="Times New Roman" w:hAnsi="Times New Roman" w:cs="Times New Roman"/>
              </w:rPr>
              <w:t>Работа 1.2., стр.199.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C3B0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6/5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27B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CD0CF5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CD0CF5">
              <w:rPr>
                <w:rFonts w:ascii="Times New Roman" w:hAnsi="Times New Roman" w:cs="Times New Roman"/>
                <w:b/>
                <w:iCs/>
              </w:rPr>
              <w:t xml:space="preserve">Учащиеся должны знать: 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основные принципы представления данных в памяти компьютера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представление целых чисел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диапазоны представления целых чисел без знака и со знаком</w:t>
            </w:r>
          </w:p>
          <w:p w:rsidR="004636ED" w:rsidRPr="00E7770C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принципы представления вещественных чисел</w:t>
            </w: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CD0CF5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CD0CF5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получать внутреннее представление целых чисел в памяти компьютера</w:t>
            </w:r>
          </w:p>
          <w:p w:rsidR="004636ED" w:rsidRPr="00FE6665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определять по внутреннему коду значение числа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§5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C3B0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B27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Практическая работа </w:t>
            </w:r>
            <w:r w:rsidRPr="006B27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en-US"/>
              </w:rPr>
              <w:t>№ 3 «</w:t>
            </w:r>
            <w:r w:rsidRPr="006B27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Представление чисел</w:t>
            </w:r>
            <w:r w:rsidRPr="006B27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en-US"/>
              </w:rPr>
              <w:t>»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получать внутреннее представление целых чисел в памяти компьютера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определять по внутреннему коду значение числа</w:t>
            </w:r>
          </w:p>
          <w:p w:rsidR="004636ED" w:rsidRPr="008002D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8002DE">
              <w:rPr>
                <w:rFonts w:ascii="Times New Roman" w:hAnsi="Times New Roman" w:cs="Times New Roman"/>
                <w:b/>
              </w:rPr>
              <w:t xml:space="preserve">Работа </w:t>
            </w:r>
            <w:r w:rsidRPr="008002DE">
              <w:rPr>
                <w:rFonts w:ascii="Times New Roman" w:hAnsi="Times New Roman" w:cs="Times New Roman"/>
                <w:b/>
                <w:lang w:val="en-US"/>
              </w:rPr>
              <w:t>1.3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§5</w:t>
            </w:r>
          </w:p>
          <w:p w:rsidR="004636ED" w:rsidRPr="00C76033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6033">
              <w:rPr>
                <w:rFonts w:ascii="Times New Roman" w:hAnsi="Times New Roman" w:cs="Times New Roman"/>
              </w:rPr>
              <w:t xml:space="preserve">Работа </w:t>
            </w:r>
            <w:r w:rsidRPr="00C76033">
              <w:rPr>
                <w:rFonts w:ascii="Times New Roman" w:hAnsi="Times New Roman" w:cs="Times New Roman"/>
                <w:lang w:val="en-US"/>
              </w:rPr>
              <w:t>1.3</w:t>
            </w:r>
            <w:r w:rsidRPr="00C76033">
              <w:rPr>
                <w:rFonts w:ascii="Times New Roman" w:hAnsi="Times New Roman" w:cs="Times New Roman"/>
              </w:rPr>
              <w:t>, стр.203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C3B0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текста, </w:t>
            </w:r>
            <w:r w:rsidRPr="006B27B6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изображения и звука в компьютере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CD0CF5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CD0CF5">
              <w:rPr>
                <w:rFonts w:ascii="Times New Roman" w:hAnsi="Times New Roman" w:cs="Times New Roman"/>
                <w:b/>
                <w:iCs/>
              </w:rPr>
              <w:t xml:space="preserve">Учащиеся должны знать: 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способы кодирования текста в компьютере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способы представление изображения; цветовые модели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 чем различие растровой и векторной графики</w:t>
            </w:r>
          </w:p>
          <w:p w:rsidR="004636ED" w:rsidRPr="00E7770C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770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способы дискретного (цифрового) представление звука</w:t>
            </w: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CD0CF5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CD0CF5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вычислять размет цветовой палитры по значению битовой глубины цвета</w:t>
            </w:r>
          </w:p>
          <w:p w:rsidR="004636ED" w:rsidRPr="00C337C7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§6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C3B0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Практическая работа </w:t>
            </w: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№ 4 «Представление текстов. Сжатие текстов»</w:t>
            </w:r>
          </w:p>
          <w:p w:rsidR="004636ED" w:rsidRPr="00AF0D99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CD0CF5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CD0CF5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-пользоваться таблицей </w:t>
            </w:r>
            <w:r>
              <w:rPr>
                <w:rFonts w:ascii="Times New Roman" w:hAnsi="Times New Roman" w:cs="Times New Roman"/>
                <w:lang w:val="en-US"/>
              </w:rPr>
              <w:t>ASCII</w:t>
            </w:r>
            <w:r w:rsidRPr="00F40EF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DOS</w:t>
            </w:r>
            <w:r w:rsidRPr="00F40EF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-пользоваться алгоритмом Хаффмана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-кодировать и декодировать текст. </w:t>
            </w:r>
          </w:p>
          <w:p w:rsidR="004636ED" w:rsidRPr="00F40EF7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8002DE">
              <w:rPr>
                <w:rFonts w:ascii="Times New Roman" w:hAnsi="Times New Roman" w:cs="Times New Roman"/>
                <w:b/>
              </w:rPr>
              <w:t xml:space="preserve">Работа </w:t>
            </w:r>
            <w:r w:rsidRPr="00F40EF7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§6</w:t>
            </w:r>
          </w:p>
          <w:p w:rsidR="004636ED" w:rsidRPr="00F40EF7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0EF7">
              <w:rPr>
                <w:rFonts w:ascii="Times New Roman" w:hAnsi="Times New Roman" w:cs="Times New Roman"/>
              </w:rPr>
              <w:t xml:space="preserve">Работа </w:t>
            </w:r>
            <w:r w:rsidRPr="00F40EF7">
              <w:rPr>
                <w:rFonts w:ascii="Times New Roman" w:hAnsi="Times New Roman" w:cs="Times New Roman"/>
                <w:lang w:val="en-US"/>
              </w:rPr>
              <w:t>1.4</w:t>
            </w:r>
            <w:r w:rsidRPr="00F40EF7">
              <w:rPr>
                <w:rFonts w:ascii="Times New Roman" w:hAnsi="Times New Roman" w:cs="Times New Roman"/>
              </w:rPr>
              <w:t>, стр.205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C3B0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10/9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Практическая работа</w:t>
            </w:r>
            <w:r w:rsidR="00882E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№ 5 «Представление изображения и звука»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CD0CF5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CD0CF5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-вычислять объем цифровой звукозаписи по частоте дискретизации, глубине кодирования и времени записи. </w:t>
            </w:r>
          </w:p>
          <w:p w:rsidR="004636ED" w:rsidRPr="008002D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8002DE">
              <w:rPr>
                <w:rFonts w:ascii="Times New Roman" w:hAnsi="Times New Roman" w:cs="Times New Roman"/>
                <w:b/>
              </w:rPr>
              <w:t>Работа 1.5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02DE">
              <w:rPr>
                <w:rFonts w:ascii="Times New Roman" w:hAnsi="Times New Roman" w:cs="Times New Roman"/>
              </w:rPr>
              <w:t>§6</w:t>
            </w:r>
          </w:p>
          <w:p w:rsidR="004636ED" w:rsidRPr="00F40EF7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0EF7">
              <w:rPr>
                <w:rFonts w:ascii="Times New Roman" w:hAnsi="Times New Roman" w:cs="Times New Roman"/>
              </w:rPr>
              <w:t>Работа 1.5, стр.208.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C3B0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8002D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911A3" w:rsidTr="004636ED">
        <w:trPr>
          <w:cantSplit/>
        </w:trPr>
        <w:tc>
          <w:tcPr>
            <w:tcW w:w="5000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11A3" w:rsidRPr="008002DE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27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Информационные процессы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– </w:t>
            </w:r>
            <w:r w:rsidRPr="009227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часа.</w:t>
            </w: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B6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передача информации</w:t>
            </w:r>
            <w:r w:rsidR="0088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D0CF5">
              <w:rPr>
                <w:rFonts w:ascii="Times New Roman" w:hAnsi="Times New Roman" w:cs="Times New Roman"/>
                <w:b/>
                <w:iCs/>
              </w:rPr>
              <w:t>Учащиеся должны знать: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историю развития носителей информации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современные (цифровые, компьютерные) типы носителей информации и их основные характеристики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модель К Шеннона передачи информации по техническим каналам связи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основные характеристики каналов связи: скорость передачи, пропускная способность</w:t>
            </w:r>
          </w:p>
          <w:p w:rsidR="004636ED" w:rsidRPr="00E7770C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понятие </w:t>
            </w:r>
            <w:r w:rsidRPr="00FE666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шум</w:t>
            </w:r>
            <w:r w:rsidRPr="00FE666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 способы защиты от шума</w:t>
            </w: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CD0CF5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CD0CF5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сопоставлять различные цифровые носители по их техническим свойствам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рассчитывать объем информации, передаваемой по каналам связи,</w:t>
            </w:r>
            <w:r w:rsidR="00882E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известной скорости передачи</w:t>
            </w:r>
          </w:p>
          <w:p w:rsidR="004636ED" w:rsidRPr="00FE6665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§7, 8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C3B0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B6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информации и алгоритмы</w:t>
            </w:r>
            <w:r w:rsidR="0088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Практическая работа</w:t>
            </w:r>
            <w:r w:rsidR="00882E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№ 6 «Управление алгоритмическим исполнителем»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CD0CF5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CD0CF5">
              <w:rPr>
                <w:rFonts w:ascii="Times New Roman" w:hAnsi="Times New Roman" w:cs="Times New Roman"/>
                <w:b/>
                <w:iCs/>
              </w:rPr>
              <w:t xml:space="preserve">Учащиеся должны знать: 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основные типы задач обработки информации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понятие исполнителя обработки информации</w:t>
            </w:r>
          </w:p>
          <w:p w:rsidR="004636ED" w:rsidRPr="00E7770C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понятие алгоритма обработки информации</w:t>
            </w: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CD0CF5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CD0CF5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636ED" w:rsidRPr="00FE6665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 описанию системы команд учебного исполнителя составлять алгоритмы управления его работой</w:t>
            </w:r>
          </w:p>
          <w:p w:rsidR="004636ED" w:rsidRPr="008002D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8002DE">
              <w:rPr>
                <w:rFonts w:ascii="Times New Roman" w:hAnsi="Times New Roman" w:cs="Times New Roman"/>
                <w:b/>
              </w:rPr>
              <w:t>Работа 2.1.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§9</w:t>
            </w:r>
          </w:p>
          <w:p w:rsidR="004636ED" w:rsidRPr="00F40EF7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0EF7">
              <w:rPr>
                <w:rFonts w:ascii="Times New Roman" w:hAnsi="Times New Roman" w:cs="Times New Roman"/>
              </w:rPr>
              <w:t>Работа 2.1., стр.215.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C3B0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13/3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B6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Автоматическая обработка информации</w:t>
            </w:r>
          </w:p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Практическая работа</w:t>
            </w:r>
            <w:r w:rsidR="00882E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№ 7 «Автоматическая обработка данных»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8002D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002DE">
              <w:rPr>
                <w:rFonts w:ascii="Times New Roman" w:hAnsi="Times New Roman" w:cs="Times New Roman"/>
                <w:b/>
                <w:iCs/>
              </w:rPr>
              <w:t xml:space="preserve">Учащиеся должны знать: 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что такое </w:t>
            </w:r>
            <w:r w:rsidRPr="00FE666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алгоритмические машины</w:t>
            </w:r>
            <w:r w:rsidRPr="00FE666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в теории алгоритмов 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определение и свойства алгоритма управления алгоритмической машиной</w:t>
            </w:r>
          </w:p>
          <w:p w:rsidR="004636ED" w:rsidRPr="00E7770C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устройство и систему команд алгоритмической машины Поста </w:t>
            </w: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8002D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002DE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636ED" w:rsidRPr="00FE6665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составлять алгоритмы решения несложных задач для управления машиной Поста</w:t>
            </w:r>
          </w:p>
          <w:p w:rsidR="004636ED" w:rsidRPr="008002D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8002DE">
              <w:rPr>
                <w:rFonts w:ascii="Times New Roman" w:hAnsi="Times New Roman" w:cs="Times New Roman"/>
                <w:b/>
              </w:rPr>
              <w:t>Работа 2.2.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§10</w:t>
            </w:r>
          </w:p>
          <w:p w:rsidR="004636ED" w:rsidRPr="00F40EF7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0EF7">
              <w:rPr>
                <w:rFonts w:ascii="Times New Roman" w:hAnsi="Times New Roman" w:cs="Times New Roman"/>
              </w:rPr>
              <w:t>Работа 2.2., стр.216.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C3B0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27B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процессы в компьютере</w:t>
            </w:r>
            <w:r w:rsidR="0088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8002D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002DE">
              <w:rPr>
                <w:rFonts w:ascii="Times New Roman" w:hAnsi="Times New Roman" w:cs="Times New Roman"/>
                <w:b/>
                <w:iCs/>
              </w:rPr>
              <w:t xml:space="preserve">Учащиеся должны знать: 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этапы истории развития ЭВМ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что такое неймановская архитектура ЭВМ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для чего используются периферийные процессоры (контроллеры)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архитектуру персонального компьютера</w:t>
            </w:r>
          </w:p>
          <w:p w:rsidR="004636ED" w:rsidRPr="00E7770C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основные принципы архитектуры суперкомпьютеров</w:t>
            </w: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8002D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002DE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636ED" w:rsidRPr="00FE6665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проекты для самостоятельного выполнения </w:t>
            </w:r>
            <w:r w:rsidRPr="00FE666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Выбор конфигурации</w:t>
            </w:r>
            <w:r w:rsidR="00882E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компьютера</w:t>
            </w:r>
            <w:r w:rsidRPr="00FE6665">
              <w:rPr>
                <w:rFonts w:ascii="Times New Roman" w:hAnsi="Times New Roman" w:cs="Times New Roman"/>
              </w:rPr>
              <w:t>»,</w:t>
            </w:r>
          </w:p>
          <w:p w:rsidR="004636ED" w:rsidRPr="00E7770C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E66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" w:hAnsi="Times New Roman" w:cs="Times New Roman"/>
              </w:rPr>
              <w:t>Настройка BIOS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§11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C3B0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911A3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1A3" w:rsidRPr="001A620F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1A3" w:rsidRPr="00DA6CCA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CCA">
              <w:rPr>
                <w:rFonts w:ascii="Times New Roman" w:hAnsi="Times New Roman" w:cs="Times New Roman"/>
                <w:sz w:val="24"/>
                <w:szCs w:val="24"/>
              </w:rPr>
              <w:t xml:space="preserve">Проект № 1 для самостоятельного выполнения </w:t>
            </w:r>
            <w:r w:rsidRPr="00DA6CCA">
              <w:rPr>
                <w:rFonts w:ascii="Times New Roman" w:hAnsi="Times New Roman" w:cs="Times New Roman"/>
                <w:b/>
                <w:sz w:val="24"/>
                <w:szCs w:val="24"/>
              </w:rPr>
              <w:t>«Выбор конфигурации</w:t>
            </w:r>
            <w:r w:rsidR="0088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6CCA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компьютера»</w:t>
            </w:r>
          </w:p>
        </w:tc>
        <w:tc>
          <w:tcPr>
            <w:tcW w:w="3602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1A3" w:rsidRPr="00DA6CCA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CA">
              <w:rPr>
                <w:rFonts w:ascii="Times New Roman" w:hAnsi="Times New Roman" w:cs="Times New Roman"/>
                <w:b/>
                <w:sz w:val="24"/>
                <w:szCs w:val="24"/>
              </w:rPr>
              <w:t>Работа 2.3</w:t>
            </w:r>
            <w:r w:rsidRPr="00DA6CCA">
              <w:rPr>
                <w:rFonts w:ascii="Times New Roman" w:hAnsi="Times New Roman" w:cs="Times New Roman"/>
                <w:sz w:val="24"/>
                <w:szCs w:val="24"/>
              </w:rPr>
              <w:t>. Выбор конфигурации</w:t>
            </w:r>
            <w:r w:rsidR="00882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C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компьютера </w:t>
            </w:r>
          </w:p>
          <w:p w:rsidR="00D911A3" w:rsidRPr="00DA6CCA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911A3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1A3" w:rsidRPr="001A620F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1A3" w:rsidRPr="00DA6CCA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CC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82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CA">
              <w:rPr>
                <w:rFonts w:ascii="Times New Roman" w:hAnsi="Times New Roman" w:cs="Times New Roman"/>
                <w:sz w:val="24"/>
                <w:szCs w:val="24"/>
              </w:rPr>
              <w:t xml:space="preserve">№ 2 для самостоятельного выполнения </w:t>
            </w:r>
            <w:r w:rsidRPr="00DA6CCA">
              <w:rPr>
                <w:rFonts w:ascii="Times New Roman" w:hAnsi="Times New Roman" w:cs="Times New Roman"/>
                <w:b/>
                <w:sz w:val="24"/>
                <w:szCs w:val="24"/>
              </w:rPr>
              <w:t>«Настройка BIOS»</w:t>
            </w:r>
          </w:p>
        </w:tc>
        <w:tc>
          <w:tcPr>
            <w:tcW w:w="3602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1A3" w:rsidRPr="00DA6CCA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CA">
              <w:rPr>
                <w:rFonts w:ascii="Times New Roman" w:hAnsi="Times New Roman" w:cs="Times New Roman"/>
                <w:b/>
                <w:sz w:val="24"/>
                <w:szCs w:val="24"/>
              </w:rPr>
              <w:t>Работа 2.4</w:t>
            </w:r>
            <w:r w:rsidRPr="00DA6CCA">
              <w:rPr>
                <w:rFonts w:ascii="Times New Roman" w:hAnsi="Times New Roman" w:cs="Times New Roman"/>
                <w:sz w:val="24"/>
                <w:szCs w:val="24"/>
              </w:rPr>
              <w:t>. Настройка BIOS</w:t>
            </w:r>
          </w:p>
          <w:p w:rsidR="00D911A3" w:rsidRPr="00DA6CCA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 1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C3B0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911A3" w:rsidTr="004636ED">
        <w:trPr>
          <w:cantSplit/>
        </w:trPr>
        <w:tc>
          <w:tcPr>
            <w:tcW w:w="5000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11A3" w:rsidRPr="00CC0C42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27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Программирование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обработки информации – </w:t>
            </w:r>
            <w:r w:rsidRPr="009227F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часов.</w:t>
            </w: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16/1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Алгоритмы, структуры алгоритмов, структурное программирование 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8002D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002DE">
              <w:rPr>
                <w:rFonts w:ascii="Times New Roman" w:hAnsi="Times New Roman" w:cs="Times New Roman"/>
                <w:b/>
                <w:iCs/>
              </w:rPr>
              <w:t>Учащиеся должны знать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этапы решения задачи на компьютере: 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что такое исполнитель алгоритмов, система команд исполнителя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какими возможностями обладает компьютер как исполнитель алгоритмов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система команд компьютера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классификация структур алгоритмов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основные принципы структурного программирования</w:t>
            </w: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8002D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002DE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описывать алгоритмы на языке блок-схем и на учебном алгоритмическом языке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выполнять трассировку алгоритма с использованием трассировочных таблиц</w:t>
            </w:r>
          </w:p>
          <w:p w:rsidR="004636ED" w:rsidRPr="00FE6665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§12-14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C3B0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27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линейных алгоритмов</w:t>
            </w:r>
            <w:r w:rsidR="0088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8002D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002DE">
              <w:rPr>
                <w:rFonts w:ascii="Times New Roman" w:hAnsi="Times New Roman" w:cs="Times New Roman"/>
                <w:b/>
                <w:iCs/>
              </w:rPr>
              <w:t>Учащиеся должны знать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систему типов данных в Паскале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операторы ввода и вывода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правила записи арифметических выражений на Паскале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оператор присваивания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структуру программы на Паскале</w:t>
            </w:r>
          </w:p>
          <w:p w:rsidR="004636ED" w:rsidRPr="00FE6665" w:rsidRDefault="004636ED" w:rsidP="004636ED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8002D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002DE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636ED" w:rsidRPr="00FE6665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составлять программы линейных вычислительных алгоритмов на Паскале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ind w:firstLine="15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§15-17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16EA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18/3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Практическая работа</w:t>
            </w:r>
            <w:r w:rsidR="00882E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F2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 «Программирование линейных алгоритмов»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программ линейных вычислительных алгоритмов на Паскале</w:t>
            </w:r>
          </w:p>
          <w:p w:rsidR="004636ED" w:rsidRPr="008002DE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8002DE">
              <w:rPr>
                <w:rFonts w:ascii="Times New Roman" w:hAnsi="Times New Roman" w:cs="Times New Roman"/>
                <w:b/>
              </w:rPr>
              <w:t>Работа 3.1.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F40EF7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40EF7">
              <w:rPr>
                <w:rFonts w:ascii="Times New Roman" w:hAnsi="Times New Roman" w:cs="Times New Roman"/>
              </w:rPr>
              <w:t>Работа 3.1., стр.231.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16EA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19/4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Логические величины и выражения, программирование ветвлений 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3F2E3F">
              <w:rPr>
                <w:rFonts w:ascii="Times New Roman" w:hAnsi="Times New Roman" w:cs="Times New Roman"/>
                <w:b/>
                <w:iCs/>
              </w:rPr>
              <w:t>Учащиеся должны знать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- логический тип данных, логические величины, логические операции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- правила записи и вычисления логических выражений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- условный оператор IF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-</w:t>
            </w:r>
            <w:r w:rsidR="00882E08">
              <w:rPr>
                <w:rFonts w:ascii="Times New Roman" w:hAnsi="Times New Roman" w:cs="Times New Roman"/>
              </w:rPr>
              <w:t xml:space="preserve"> </w:t>
            </w:r>
            <w:r w:rsidRPr="003F2E3F">
              <w:rPr>
                <w:rFonts w:ascii="Times New Roman" w:hAnsi="Times New Roman" w:cs="Times New Roman"/>
              </w:rPr>
              <w:t xml:space="preserve">оператор выбора </w:t>
            </w:r>
            <w:proofErr w:type="spellStart"/>
            <w:r w:rsidRPr="003F2E3F">
              <w:rPr>
                <w:rFonts w:ascii="Times New Roman" w:hAnsi="Times New Roman" w:cs="Times New Roman"/>
              </w:rPr>
              <w:t>select</w:t>
            </w:r>
            <w:proofErr w:type="spellEnd"/>
            <w:r w:rsidRPr="003F2E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3F">
              <w:rPr>
                <w:rFonts w:ascii="Times New Roman" w:hAnsi="Times New Roman" w:cs="Times New Roman"/>
              </w:rPr>
              <w:t>case</w:t>
            </w:r>
            <w:proofErr w:type="spellEnd"/>
          </w:p>
          <w:p w:rsidR="004636ED" w:rsidRPr="003F2E3F" w:rsidRDefault="004636ED" w:rsidP="004636ED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3F2E3F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- программировать ветвящиеся алгоритмов с использованием условного оператора и оператора ветвления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ind w:firstLine="155"/>
              <w:rPr>
                <w:rFonts w:ascii="Times New Roman" w:hAnsi="Times New Roman" w:cs="Times New Roman"/>
                <w:lang w:val="en-US"/>
              </w:rPr>
            </w:pPr>
            <w:r w:rsidRPr="003F2E3F">
              <w:rPr>
                <w:rFonts w:ascii="Times New Roman" w:hAnsi="Times New Roman" w:cs="Times New Roman"/>
                <w:lang w:val="en-US"/>
              </w:rPr>
              <w:t>§18-20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16EA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Практическая работа</w:t>
            </w:r>
            <w:r w:rsidR="00882E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№ 9 «Программирование логических выражений»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3F2E3F" w:rsidRDefault="004636ED" w:rsidP="004636ED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Программирование логических выражений</w:t>
            </w:r>
          </w:p>
          <w:p w:rsidR="004636ED" w:rsidRPr="00F40EF7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40EF7">
              <w:rPr>
                <w:rFonts w:ascii="Times New Roman" w:hAnsi="Times New Roman" w:cs="Times New Roman"/>
                <w:b/>
              </w:rPr>
              <w:t>Работа 3.2.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  <w:lang w:val="en-US"/>
              </w:rPr>
              <w:t>§18-20</w:t>
            </w:r>
          </w:p>
          <w:p w:rsidR="004636ED" w:rsidRPr="00F70E7A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0E7A">
              <w:rPr>
                <w:rFonts w:ascii="Times New Roman" w:hAnsi="Times New Roman" w:cs="Times New Roman"/>
              </w:rPr>
              <w:t>Работа 3.2.</w:t>
            </w:r>
            <w:r>
              <w:rPr>
                <w:rFonts w:ascii="Times New Roman" w:hAnsi="Times New Roman" w:cs="Times New Roman"/>
              </w:rPr>
              <w:t>, с</w:t>
            </w:r>
            <w:r w:rsidRPr="00F70E7A">
              <w:rPr>
                <w:rFonts w:ascii="Times New Roman" w:hAnsi="Times New Roman" w:cs="Times New Roman"/>
              </w:rPr>
              <w:t>тр.233.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16EA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21/6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Практическая работа</w:t>
            </w:r>
            <w:r w:rsidR="00882E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№ 10 «Программирование ветвящихся алгоритмов»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3F2E3F" w:rsidRDefault="004636ED" w:rsidP="004636ED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 xml:space="preserve">Программирование ветвящихся алгоритмов </w:t>
            </w:r>
          </w:p>
          <w:p w:rsidR="004636ED" w:rsidRPr="00F40EF7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40EF7">
              <w:rPr>
                <w:rFonts w:ascii="Times New Roman" w:hAnsi="Times New Roman" w:cs="Times New Roman"/>
                <w:b/>
              </w:rPr>
              <w:t>Работа 3.3.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  <w:lang w:val="en-US"/>
              </w:rPr>
              <w:t>§18-20</w:t>
            </w:r>
          </w:p>
          <w:p w:rsidR="004636ED" w:rsidRPr="00F70E7A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0E7A">
              <w:rPr>
                <w:rFonts w:ascii="Times New Roman" w:hAnsi="Times New Roman" w:cs="Times New Roman"/>
              </w:rPr>
              <w:t>Работа 3.3., стр.234.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16EA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22/7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2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Программирование циклов 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3F2E3F">
              <w:rPr>
                <w:rFonts w:ascii="Times New Roman" w:hAnsi="Times New Roman" w:cs="Times New Roman"/>
                <w:b/>
                <w:iCs/>
              </w:rPr>
              <w:t>Учащиеся должны знать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- различие между циклом с предусловием и циклом с постусловием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- различие между циклом с заданным числом повторений и итерационным циклом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 xml:space="preserve">- операторы цикла </w:t>
            </w:r>
            <w:proofErr w:type="spellStart"/>
            <w:r w:rsidRPr="003F2E3F">
              <w:rPr>
                <w:rFonts w:ascii="Times New Roman" w:hAnsi="Times New Roman" w:cs="Times New Roman"/>
              </w:rPr>
              <w:t>while</w:t>
            </w:r>
            <w:proofErr w:type="spellEnd"/>
            <w:r w:rsidRPr="003F2E3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F2E3F">
              <w:rPr>
                <w:rFonts w:ascii="Times New Roman" w:hAnsi="Times New Roman" w:cs="Times New Roman"/>
              </w:rPr>
              <w:t>repeat</w:t>
            </w:r>
            <w:proofErr w:type="spellEnd"/>
            <w:r w:rsidRPr="003F2E3F">
              <w:rPr>
                <w:rFonts w:ascii="Times New Roman" w:hAnsi="Times New Roman" w:cs="Times New Roman"/>
              </w:rPr>
              <w:t xml:space="preserve"> – </w:t>
            </w:r>
            <w:r w:rsidRPr="003F2E3F">
              <w:rPr>
                <w:rFonts w:ascii="Times New Roman" w:hAnsi="Times New Roman" w:cs="Times New Roman"/>
                <w:lang w:val="en-US"/>
              </w:rPr>
              <w:t>until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 xml:space="preserve">- оператор цикла с параметром </w:t>
            </w:r>
            <w:proofErr w:type="spellStart"/>
            <w:r w:rsidRPr="003F2E3F">
              <w:rPr>
                <w:rFonts w:ascii="Times New Roman" w:hAnsi="Times New Roman" w:cs="Times New Roman"/>
              </w:rPr>
              <w:t>for</w:t>
            </w:r>
            <w:proofErr w:type="spellEnd"/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- порядок выполнения вложенных циклов</w:t>
            </w:r>
          </w:p>
          <w:p w:rsidR="004636ED" w:rsidRPr="003F2E3F" w:rsidRDefault="004636ED" w:rsidP="004636ED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3F2E3F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- программировать на Паскале циклические алгоритмы с предусловием, с постусловием, с параметром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- программировать итерационные циклы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- программировать вложенные циклы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ind w:firstLine="155"/>
              <w:rPr>
                <w:rFonts w:ascii="Times New Roman" w:hAnsi="Times New Roman" w:cs="Times New Roman"/>
                <w:lang w:val="en-US"/>
              </w:rPr>
            </w:pPr>
            <w:r w:rsidRPr="003F2E3F">
              <w:rPr>
                <w:rFonts w:ascii="Times New Roman" w:hAnsi="Times New Roman" w:cs="Times New Roman"/>
                <w:lang w:val="en-US"/>
              </w:rPr>
              <w:t>§21, 22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16EA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23/8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Практическая работа № 11 «Программирование циклических алгоритмов»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3F2E3F" w:rsidRDefault="004636ED" w:rsidP="004636ED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Программирование циклических алгоритмов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2E3F">
              <w:rPr>
                <w:rFonts w:ascii="Times New Roman" w:hAnsi="Times New Roman" w:cs="Times New Roman"/>
                <w:b/>
              </w:rPr>
              <w:t>Работа 3.4.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§21, 22</w:t>
            </w:r>
          </w:p>
          <w:p w:rsidR="004636ED" w:rsidRPr="00F70E7A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0E7A">
              <w:rPr>
                <w:rFonts w:ascii="Times New Roman" w:hAnsi="Times New Roman" w:cs="Times New Roman"/>
              </w:rPr>
              <w:t>Работа 3.4., стр.242.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16EA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BA75E2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24/9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B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  <w:r w:rsidR="0088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3F2E3F">
              <w:rPr>
                <w:rFonts w:ascii="Times New Roman" w:hAnsi="Times New Roman" w:cs="Times New Roman"/>
                <w:b/>
                <w:iCs/>
              </w:rPr>
              <w:t>Учащиеся должны знать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- понятия вспомогательного алгоритма и подпрограммы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- правила описания и использования подпрограмм-функций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- правила описания и использования подпрограмм-процедур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3F2E3F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3F2E3F">
              <w:rPr>
                <w:rFonts w:ascii="Times New Roman" w:hAnsi="Times New Roman" w:cs="Times New Roman"/>
              </w:rPr>
              <w:t>выделять подзадачи и описывать вспомогательные алгоритмы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- описывать функции и процедуры на Паскале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- записывать в программах обращения к функциям и процедурам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ind w:firstLine="155"/>
              <w:rPr>
                <w:rFonts w:ascii="Times New Roman" w:hAnsi="Times New Roman" w:cs="Times New Roman"/>
                <w:lang w:val="en-US"/>
              </w:rPr>
            </w:pPr>
            <w:r w:rsidRPr="003F2E3F">
              <w:rPr>
                <w:rFonts w:ascii="Times New Roman" w:hAnsi="Times New Roman" w:cs="Times New Roman"/>
                <w:lang w:val="en-US"/>
              </w:rPr>
              <w:t>§23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16EA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Практическая работа № 12 «Программирование с использованием подпрограмм»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3F2E3F" w:rsidRDefault="004636ED" w:rsidP="004636ED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Программирование с использованием подпрограмм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2E3F">
              <w:rPr>
                <w:rFonts w:ascii="Times New Roman" w:hAnsi="Times New Roman" w:cs="Times New Roman"/>
                <w:b/>
              </w:rPr>
              <w:t>Работа 3.5.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F70E7A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0E7A">
              <w:rPr>
                <w:rFonts w:ascii="Times New Roman" w:hAnsi="Times New Roman" w:cs="Times New Roman"/>
              </w:rPr>
              <w:t>Работа 3.5., стр.247.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16EA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26/11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B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массивами.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27B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ввода и вывода данных с использованием файлов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3F2E3F">
              <w:rPr>
                <w:rFonts w:ascii="Times New Roman" w:hAnsi="Times New Roman" w:cs="Times New Roman"/>
                <w:b/>
                <w:iCs/>
              </w:rPr>
              <w:t>Учащиеся должны знать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- правила описания массивов на Паскале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- правила организации ввода и вывода значений</w:t>
            </w:r>
            <w:r w:rsidR="00882E08">
              <w:rPr>
                <w:rFonts w:ascii="Times New Roman" w:hAnsi="Times New Roman" w:cs="Times New Roman"/>
              </w:rPr>
              <w:t xml:space="preserve"> </w:t>
            </w:r>
            <w:r w:rsidRPr="003F2E3F">
              <w:rPr>
                <w:rFonts w:ascii="Times New Roman" w:hAnsi="Times New Roman" w:cs="Times New Roman"/>
              </w:rPr>
              <w:t>массива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- правила программной обработки массивов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- организацию ввода и вывода данных с использованием файлов</w:t>
            </w: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3F2E3F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-составлять простейшие программы для обработки одномерных массивов</w:t>
            </w:r>
          </w:p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F2E3F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3F2E3F">
              <w:rPr>
                <w:rFonts w:ascii="Times New Roman" w:hAnsi="Times New Roman" w:cs="Times New Roman"/>
              </w:rPr>
              <w:t>работать с файлами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3F2E3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ind w:firstLine="155"/>
              <w:rPr>
                <w:rFonts w:ascii="Times New Roman" w:hAnsi="Times New Roman" w:cs="Times New Roman"/>
                <w:lang w:val="en-US"/>
              </w:rPr>
            </w:pPr>
            <w:r w:rsidRPr="003F2E3F">
              <w:rPr>
                <w:rFonts w:ascii="Times New Roman" w:hAnsi="Times New Roman" w:cs="Times New Roman"/>
                <w:lang w:val="en-US"/>
              </w:rPr>
              <w:t>§24, 25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16EA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27/12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27B6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обработки массивов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BA75E2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BA75E2">
              <w:rPr>
                <w:rFonts w:ascii="Times New Roman" w:hAnsi="Times New Roman" w:cs="Times New Roman"/>
                <w:b/>
                <w:iCs/>
              </w:rPr>
              <w:t>Учащиеся должны знать</w:t>
            </w:r>
            <w:r>
              <w:rPr>
                <w:rFonts w:ascii="Times New Roman" w:hAnsi="Times New Roman" w:cs="Times New Roman"/>
                <w:b/>
                <w:iCs/>
              </w:rPr>
              <w:t>:</w:t>
            </w:r>
          </w:p>
          <w:p w:rsidR="004636ED" w:rsidRPr="00FE6665" w:rsidRDefault="004636ED" w:rsidP="004636ED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поиск и подсчет элементов, нахождение максимального и минимального значений, сортировка массива</w:t>
            </w: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BA75E2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BA75E2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сортировки массива и др.</w:t>
            </w:r>
          </w:p>
          <w:p w:rsidR="004636ED" w:rsidRPr="00E7770C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обработки двумерных массивов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ind w:firstLine="15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§26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16EA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28/13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E7770C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Практическая работа № 13 «Программирование обработки одномерных массивов»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Программирование обработки одномерных массивов </w:t>
            </w:r>
          </w:p>
          <w:p w:rsidR="004636ED" w:rsidRPr="00E7770C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75E2">
              <w:rPr>
                <w:rFonts w:ascii="Times New Roman" w:hAnsi="Times New Roman" w:cs="Times New Roman"/>
                <w:b/>
              </w:rPr>
              <w:t>Работа 3.6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§24- 26</w:t>
            </w:r>
          </w:p>
          <w:p w:rsidR="004636ED" w:rsidRPr="00F70E7A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70E7A">
              <w:rPr>
                <w:rFonts w:ascii="Times New Roman" w:hAnsi="Times New Roman" w:cs="Times New Roman"/>
              </w:rPr>
              <w:t>Работа 3.6., стр.249.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16EA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29/14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Практическая работа 14 «Программирование обработки двумерных массивов»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обработки двумерных массивов</w:t>
            </w:r>
          </w:p>
          <w:p w:rsidR="004636ED" w:rsidRPr="00E7770C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75E2">
              <w:rPr>
                <w:rFonts w:ascii="Times New Roman" w:hAnsi="Times New Roman" w:cs="Times New Roman"/>
                <w:b/>
              </w:rPr>
              <w:t>Работа 3.7.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§24- 26</w:t>
            </w:r>
          </w:p>
          <w:p w:rsidR="004636ED" w:rsidRPr="00F70E7A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70E7A">
              <w:rPr>
                <w:rFonts w:ascii="Times New Roman" w:hAnsi="Times New Roman" w:cs="Times New Roman"/>
              </w:rPr>
              <w:t>Работа 3.7., стр.253.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16EA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27B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символьной информацией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BA75E2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BA75E2">
              <w:rPr>
                <w:rFonts w:ascii="Times New Roman" w:hAnsi="Times New Roman" w:cs="Times New Roman"/>
                <w:b/>
                <w:iCs/>
              </w:rPr>
              <w:t xml:space="preserve">Учащиеся должны знать: 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правила описания символьных величин и символьных строк</w:t>
            </w:r>
          </w:p>
          <w:p w:rsidR="004636ED" w:rsidRPr="00E7770C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основные функции и процедуры</w:t>
            </w:r>
            <w:r w:rsidR="00882E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Паскаля для работы с символьной информацией</w:t>
            </w: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BA75E2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BA75E2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636ED" w:rsidRPr="00FE6665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решать типовые задачи на обработку символьных величин и строк символов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ind w:firstLine="15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§27, 28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16EA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31/16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Практическая работа</w:t>
            </w:r>
            <w:r w:rsidR="00882E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№ 15 «Программирование обработки строк символов»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Программирование обработки строк символов </w:t>
            </w:r>
          </w:p>
          <w:p w:rsidR="004636ED" w:rsidRPr="00E7770C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75E2">
              <w:rPr>
                <w:rFonts w:ascii="Times New Roman" w:hAnsi="Times New Roman" w:cs="Times New Roman"/>
                <w:b/>
              </w:rPr>
              <w:t>Работа 3.8.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F70E7A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70E7A">
              <w:rPr>
                <w:rFonts w:ascii="Times New Roman" w:hAnsi="Times New Roman" w:cs="Times New Roman"/>
              </w:rPr>
              <w:t>Работа 3.8., стр.256.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16EA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32/17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Комбинированный тип данных </w:t>
            </w:r>
          </w:p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Практическая работа № 16 «Программирование обработки записей»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A620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BA75E2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BA75E2">
              <w:rPr>
                <w:rFonts w:ascii="Times New Roman" w:hAnsi="Times New Roman" w:cs="Times New Roman"/>
                <w:b/>
                <w:iCs/>
              </w:rPr>
              <w:t xml:space="preserve">Учащиеся должны знать: 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правила описания комбинированного типа данных, понятие записи</w:t>
            </w:r>
          </w:p>
          <w:p w:rsidR="004636ED" w:rsidRPr="00E7770C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основные функции и процедуры</w:t>
            </w:r>
            <w:r w:rsidR="00882E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Паскаля для работы с файлами</w:t>
            </w: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75E2">
              <w:rPr>
                <w:rFonts w:ascii="Times New Roman" w:hAnsi="Times New Roman" w:cs="Times New Roman"/>
                <w:b/>
                <w:iCs/>
              </w:rPr>
              <w:t>Учащиеся должны уметь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решать типовые задачи на работу с комбинированным типом данных</w:t>
            </w:r>
          </w:p>
          <w:p w:rsidR="004636ED" w:rsidRPr="00BA75E2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BA75E2">
              <w:rPr>
                <w:rFonts w:ascii="Times New Roman" w:hAnsi="Times New Roman" w:cs="Times New Roman"/>
                <w:b/>
              </w:rPr>
              <w:t>Работа 3.9</w:t>
            </w: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§29</w:t>
            </w:r>
          </w:p>
          <w:p w:rsidR="004636ED" w:rsidRPr="00F70E7A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70E7A">
              <w:rPr>
                <w:rFonts w:ascii="Times New Roman" w:hAnsi="Times New Roman" w:cs="Times New Roman"/>
              </w:rPr>
              <w:t>Работа 3.9., стр.258.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D99">
              <w:rPr>
                <w:rFonts w:ascii="Times New Roman" w:hAnsi="Times New Roman" w:cs="Times New Roman"/>
              </w:rPr>
              <w:t>ПК и проектор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16EA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F70E7A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F70E7A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6B27B6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F7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F70E7A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7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F70E7A" w:rsidRDefault="004636ED" w:rsidP="004636ED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F70E7A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F70E7A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</w:rPr>
              <w:t>1-29.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16EA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F70E7A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36ED" w:rsidTr="004636ED">
        <w:trPr>
          <w:cantSplit/>
        </w:trPr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F70E7A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0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F70E7A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задач ЕГЭ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F70E7A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7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F70E7A" w:rsidRDefault="004636ED" w:rsidP="004636ED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F70E7A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F70E7A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конспект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116EAF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ED" w:rsidRPr="00F70E7A" w:rsidRDefault="004636ED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911A3" w:rsidTr="004636ED">
        <w:trPr>
          <w:cantSplit/>
        </w:trPr>
        <w:tc>
          <w:tcPr>
            <w:tcW w:w="1398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11A3" w:rsidRPr="00F70E7A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227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Всего 34 часа</w:t>
            </w:r>
          </w:p>
        </w:tc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11A3" w:rsidRPr="009227FD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  <w:r w:rsidRPr="00F70E7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9227F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1A3" w:rsidRDefault="00D911A3" w:rsidP="004636ED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1A3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1A3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ind w:firstLine="15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1A3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1A3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1A3" w:rsidRDefault="00D911A3" w:rsidP="0046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911A3" w:rsidRPr="00D911A3" w:rsidRDefault="00D911A3">
      <w:pPr>
        <w:rPr>
          <w:lang w:val="en-US"/>
        </w:rPr>
      </w:pPr>
    </w:p>
    <w:sectPr w:rsidR="00D911A3" w:rsidRPr="00D911A3" w:rsidSect="00D911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221A5"/>
    <w:multiLevelType w:val="multilevel"/>
    <w:tmpl w:val="FDAA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0543F"/>
    <w:multiLevelType w:val="multilevel"/>
    <w:tmpl w:val="7FD0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E642E"/>
    <w:multiLevelType w:val="multilevel"/>
    <w:tmpl w:val="0AFA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921C6B"/>
    <w:multiLevelType w:val="multilevel"/>
    <w:tmpl w:val="D2E0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D3D7B"/>
    <w:multiLevelType w:val="multilevel"/>
    <w:tmpl w:val="941E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66A34"/>
    <w:multiLevelType w:val="multilevel"/>
    <w:tmpl w:val="383A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A3"/>
    <w:rsid w:val="004636ED"/>
    <w:rsid w:val="00882E08"/>
    <w:rsid w:val="00B71203"/>
    <w:rsid w:val="00C154CD"/>
    <w:rsid w:val="00D77BDC"/>
    <w:rsid w:val="00D9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4BCA"/>
  <w15:chartTrackingRefBased/>
  <w15:docId w15:val="{013E8BE9-A5E8-4928-BFDE-70FEF677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E08"/>
    <w:pPr>
      <w:keepNext/>
      <w:keepLines/>
      <w:spacing w:before="240" w:after="100" w:afterAutospacing="1" w:line="360" w:lineRule="auto"/>
      <w:jc w:val="center"/>
      <w:outlineLvl w:val="0"/>
    </w:pPr>
    <w:rPr>
      <w:rFonts w:ascii="Times New Roman" w:eastAsiaTheme="majorEastAsia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2E08"/>
    <w:pPr>
      <w:keepNext/>
      <w:keepLines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88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82E08"/>
  </w:style>
  <w:style w:type="character" w:customStyle="1" w:styleId="c5">
    <w:name w:val="c5"/>
    <w:basedOn w:val="a0"/>
    <w:rsid w:val="00882E08"/>
  </w:style>
  <w:style w:type="paragraph" w:customStyle="1" w:styleId="c3">
    <w:name w:val="c3"/>
    <w:basedOn w:val="a"/>
    <w:rsid w:val="0088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2E08"/>
  </w:style>
  <w:style w:type="paragraph" w:customStyle="1" w:styleId="c50">
    <w:name w:val="c50"/>
    <w:basedOn w:val="a"/>
    <w:rsid w:val="0088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882E08"/>
  </w:style>
  <w:style w:type="character" w:customStyle="1" w:styleId="c4">
    <w:name w:val="c4"/>
    <w:basedOn w:val="a0"/>
    <w:rsid w:val="00882E08"/>
  </w:style>
  <w:style w:type="paragraph" w:customStyle="1" w:styleId="c69">
    <w:name w:val="c69"/>
    <w:basedOn w:val="a"/>
    <w:rsid w:val="0088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82E08"/>
  </w:style>
  <w:style w:type="character" w:customStyle="1" w:styleId="c33">
    <w:name w:val="c33"/>
    <w:basedOn w:val="a0"/>
    <w:rsid w:val="00882E08"/>
  </w:style>
  <w:style w:type="paragraph" w:customStyle="1" w:styleId="c72">
    <w:name w:val="c72"/>
    <w:basedOn w:val="a"/>
    <w:rsid w:val="0088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8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882E08"/>
  </w:style>
  <w:style w:type="character" w:customStyle="1" w:styleId="c58">
    <w:name w:val="c58"/>
    <w:basedOn w:val="a0"/>
    <w:rsid w:val="00882E08"/>
  </w:style>
  <w:style w:type="paragraph" w:customStyle="1" w:styleId="c49">
    <w:name w:val="c49"/>
    <w:basedOn w:val="a"/>
    <w:rsid w:val="0088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882E08"/>
  </w:style>
  <w:style w:type="character" w:customStyle="1" w:styleId="c34">
    <w:name w:val="c34"/>
    <w:basedOn w:val="a0"/>
    <w:rsid w:val="00882E08"/>
  </w:style>
  <w:style w:type="paragraph" w:customStyle="1" w:styleId="c19">
    <w:name w:val="c19"/>
    <w:basedOn w:val="a"/>
    <w:rsid w:val="0088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8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8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8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88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88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E08"/>
    <w:rPr>
      <w:rFonts w:ascii="Times New Roman" w:eastAsiaTheme="majorEastAsia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2E08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D017-B19D-448F-B630-3B64FE3C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15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grinclivecom@hotmail.com</dc:creator>
  <cp:keywords/>
  <dc:description/>
  <cp:lastModifiedBy>grinclivecom@hotmail.com</cp:lastModifiedBy>
  <cp:revision>3</cp:revision>
  <dcterms:created xsi:type="dcterms:W3CDTF">2020-10-05T09:00:00Z</dcterms:created>
  <dcterms:modified xsi:type="dcterms:W3CDTF">2020-10-05T11:07:00Z</dcterms:modified>
</cp:coreProperties>
</file>