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98" w:rsidRPr="00905C1A" w:rsidRDefault="00905C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5098" w:rsidRPr="00905C1A" w:rsidRDefault="00905C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региональных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тематических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br/>
        <w:t>по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профилактике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заболеваний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поддержке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здорового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образа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жизни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A74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C45098" w:rsidRPr="00905C1A" w:rsidRDefault="00C450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2169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560"/>
        <w:gridCol w:w="2976"/>
        <w:gridCol w:w="7655"/>
        <w:gridCol w:w="6105"/>
        <w:gridCol w:w="2846"/>
      </w:tblGrid>
      <w:tr w:rsidR="00C45098" w:rsidRPr="00905C1A" w:rsidTr="008F505A">
        <w:trPr>
          <w:trHeight w:val="2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Тема/Задача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тезисы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5268F7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969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продвижения</w:t>
            </w:r>
            <w:r w:rsidR="004767A8"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активного</w:t>
            </w:r>
            <w:r w:rsidR="004767A8"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 w:rsidR="004767A8"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Default="002F4F31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934D6" w:rsidRPr="00905C1A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53464315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bookmarkEnd w:id="0"/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активность является неотъемлемым элементом сохранения здоровья и здорового образа жизни.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Всемирная организация здравоохранения (ВОЗ) рекомендует 150 минут умеренной физической активности или 75 минут интенсивной физической активности в неделю.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настоящее время существует большое количество научных исследований о связи между характеристиками физической активности и изменениями в функциональном состоянии сердечно-сосудистой системы.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 физическая активность является одним из основных факторов риска развития заболеваний и смерти.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У людей с низкой физической активностью на 33% выше риск ранней смертности по сравнению с теми, кто уделяет достаточно времени физической активности. Кроме того, при низкой физической активности увеличивается риск развития онкологических заболеваний. Например, вероятность рака молочной железы увеличивается на 21%.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физической активности у людей сокращает риск депрессии и является профилактикой старения. Благодаря достаточной физической активности снижается смертность от всех причин.</w:t>
            </w:r>
          </w:p>
          <w:p w:rsidR="00C45098" w:rsidRDefault="00C45098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755" w:rsidRPr="00905C1A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A32617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  <w:p w:rsidR="005E0C07" w:rsidRPr="00B86DAA" w:rsidRDefault="005E0C07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15346432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профилактических бесед 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родителями и их детьми на тему профилактики детского травматизма зимой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86DAA" w:rsidRPr="00905C1A" w:rsidRDefault="00B86DA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травматизма</w:t>
            </w:r>
            <w:r w:rsidR="00753F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зимой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bookmarkEnd w:id="1"/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A32617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F651EE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нтервью</w:t>
            </w:r>
            <w:proofErr w:type="spellEnd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F651EE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озитивн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proofErr w:type="spellEnd"/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268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969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325C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268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неинфекционных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Pr="00905C1A" w:rsidRDefault="00704054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Хронические неинфекционные заболевания (ХНИЗ) являются основной причиной инвалидности и преждевременной смертности населения Российской Федерации. На долю смертей от ХНИЗ приходится порядка 70% всех случаев, из которых более 40% являются преждевременными.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определению ВОЗ, ХНИЗ — это болезни, характеризующиеся продолжительным течением и являющиеся результатом воздействия комбинации генетических, физиологических, экологических и поведенческих факторов.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К основным типам ХНИЗ относятся болезни системы кровообращения, злокачественные новообразования, болезни органов дыхания и сахарный диабет.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50% вклада в развитие ХНИЗ вносят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7 факторов риска: курение, нерациональное питание, низкая физическая активность, избыточное потребление алкоголя, повышенный уровень артериального давления, повышенный уровень холестерина в крови, ожирение.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Очевидно, что самым действенным методом профилактики развития ХНИЗ является соблюдение принципов здорового питания, повышение физической активности и отказ от вредных привычек.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Важнейшую роль в профилактике заболеваний играет контроль за состоянием здоровья, регулярное прохождение профилактических медицинских осмотров и диспансеризации.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рекомендации для профилактики заболеваний: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свои показатели, характеризующие здоровье (уровень холестерина в крови, уровень артериального давления, уровень глюкозы в крови, индекс массы тела, окружность талии);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Регулярно проходить профилактические медицинские осмотры и диспансеризацию;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питаться: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1) Ограничить потребление соли (до 5 г/сутки – 1 чайная ложка без верха);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2) Увеличить потребление фруктов и овощей (не менее 400–500 гр. в день – 5 порций);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3) Увеличить потребление продуктов из цельного зерна, бобовых для обеспечения организма клетчаткой;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Снизить потребление насыщенных жиров и отказаться от потребления </w:t>
            </w:r>
            <w:proofErr w:type="spellStart"/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трансжиров</w:t>
            </w:r>
            <w:proofErr w:type="spellEnd"/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. Рацион должен содержать достаточное количество растительных масел (20–30 г/сутки), обеспечивающих организм полиненасыщенными жирными кислотами (рыба не менее 2 раз в неделю, желательно жирных сортов);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5) Ограничить потребление продуктов, содержащих добавленный сахар (сладкие газированные напитки, мороженое, пирожное и др. сладости).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4. Не курить;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5. Отказаться от потребления спиртных напитков;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6. Быть физически активным: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1) Взрослые люди должны уделять не менее 150 минут в неделю занятиям средней интенсивности или не менее 75 минут в неделю занятиям высокой интенсивности;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2) Каждое занятие должно продолжаться не менее 10 минут;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3) Увеличение длительности занятий средней интенсивности до 300 минут в неделю или до 150 минут в неделю высокой интенсивности необходимо для того, чтобы получить дополнительные преимущества для здоровья;</w:t>
            </w:r>
          </w:p>
          <w:p w:rsidR="00C45098" w:rsidRPr="003729AD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4) Необходимо чередовать анаэробные и аэробные нагрузки (аэробные нагрузки – 5-7 раз в неделю, анаэробные нагрузки – 2-3 раза в неделю).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ХНИЗ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A32617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A32617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F651EE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F651EE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>15 постов по теме</w:t>
            </w:r>
            <w:r w:rsidR="00097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F651EE">
        <w:trPr>
          <w:trHeight w:val="1865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F53441" w:rsidRPr="00905C1A" w:rsidRDefault="00F53441" w:rsidP="005D41D9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F53441" w:rsidRDefault="002F4F31" w:rsidP="005D41D9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5D41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D41D9" w:rsidRPr="00A32617" w:rsidRDefault="005D41D9" w:rsidP="005D41D9">
            <w:pPr>
              <w:pStyle w:val="a5"/>
              <w:numPr>
                <w:ilvl w:val="0"/>
                <w:numId w:val="1"/>
              </w:num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Семинары для медицинских специалистов по теме.</w:t>
            </w:r>
          </w:p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фертильности,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эректильной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дисфункции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теряют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значительным.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мужчин является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гипогонадизм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синдром,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обусловленный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(дефицитом)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андрогенов.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Андрогены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тестостерона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мертворождения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контрацепции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нежелательной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Зачатие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(гинекологов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урологов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предотвратить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придерживаться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принципов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малыш.</w:t>
            </w:r>
          </w:p>
          <w:p w:rsidR="00F53441" w:rsidRPr="000A656E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врача.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ении мужского фактора бесплодия </w:t>
            </w:r>
          </w:p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запущенных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злоупотребления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ых, снижение количества абортов</w:t>
            </w:r>
          </w:p>
        </w:tc>
      </w:tr>
      <w:tr w:rsidR="00F53441" w:rsidRPr="00905C1A" w:rsidTr="00F53441">
        <w:trPr>
          <w:trHeight w:val="3028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F53441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 и родственникам:</w:t>
            </w:r>
          </w:p>
          <w:p w:rsidR="00F53441" w:rsidRPr="00A32617" w:rsidRDefault="00A32617" w:rsidP="00756AE4">
            <w:pPr>
              <w:pStyle w:val="a5"/>
              <w:numPr>
                <w:ilvl w:val="0"/>
                <w:numId w:val="47"/>
              </w:numPr>
              <w:spacing w:line="240" w:lineRule="auto"/>
              <w:ind w:left="405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F53441" w:rsidRP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медицинских, образовательных (вузы, </w:t>
            </w:r>
            <w:proofErr w:type="spellStart"/>
            <w:r w:rsidR="00F53441" w:rsidRP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F53441" w:rsidRP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и социальных организациях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 w:rsidRP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теме;</w:t>
            </w:r>
          </w:p>
          <w:p w:rsidR="00F53441" w:rsidRPr="00A32617" w:rsidRDefault="00F53441" w:rsidP="00756AE4">
            <w:pPr>
              <w:pStyle w:val="a5"/>
              <w:numPr>
                <w:ilvl w:val="0"/>
                <w:numId w:val="47"/>
              </w:numPr>
              <w:spacing w:line="240" w:lineRule="auto"/>
              <w:ind w:left="405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>-Встречи общественности с известными медицинскими работниками региона, публичные лекции;</w:t>
            </w:r>
          </w:p>
          <w:p w:rsidR="00A32617" w:rsidRPr="00A32617" w:rsidRDefault="00F53441" w:rsidP="00756AE4">
            <w:pPr>
              <w:pStyle w:val="a5"/>
              <w:numPr>
                <w:ilvl w:val="0"/>
                <w:numId w:val="47"/>
              </w:numPr>
              <w:spacing w:line="240" w:lineRule="auto"/>
              <w:ind w:left="405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для пациентов «Неделя мужского здоровья» и «Неделя женского здоровья»</w:t>
            </w:r>
            <w:r w:rsidR="002041C9" w:rsidRPr="00A326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53441" w:rsidRPr="005D41D9" w:rsidRDefault="002041C9" w:rsidP="005D41D9">
            <w:pPr>
              <w:pStyle w:val="a5"/>
              <w:numPr>
                <w:ilvl w:val="0"/>
                <w:numId w:val="47"/>
              </w:numPr>
              <w:spacing w:line="240" w:lineRule="auto"/>
              <w:ind w:left="405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26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Профилактические беседы </w:t>
            </w:r>
            <w:r w:rsidR="00E44CD0" w:rsidRPr="00A326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подростками </w:t>
            </w:r>
            <w:r w:rsidRPr="00A326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важности сохранения репродуктивного здоровья в школа</w:t>
            </w:r>
            <w:r w:rsidR="00A32617" w:rsidRPr="00A326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5D41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F53441">
        <w:trPr>
          <w:trHeight w:val="188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F53441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 сектору:</w:t>
            </w:r>
          </w:p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F53441">
        <w:trPr>
          <w:trHeight w:val="987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F53441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Межведомственные:</w:t>
            </w:r>
          </w:p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</w:t>
            </w:r>
            <w:proofErr w:type="spellStart"/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3904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F53441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главных региональных специалистов по теме;</w:t>
            </w:r>
          </w:p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Не менее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в 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F53441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онкологических заболеваний (в честь Международного дня борьбы против рака 4 февраля)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F53441" w:rsidRPr="00905C1A" w:rsidRDefault="00F53441" w:rsidP="00F5344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F53441" w:rsidRPr="00905C1A" w:rsidRDefault="002F4F31" w:rsidP="00F5344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</w:t>
            </w:r>
            <w:proofErr w:type="spellStart"/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2041C9" w:rsidRDefault="00F53441" w:rsidP="00756AE4">
            <w:pPr>
              <w:pStyle w:val="a5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33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Диагностировать онкологические заболевания возможно с помощью регулярных профосмотров и диспансеризации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3441" w:rsidRPr="002041C9" w:rsidRDefault="00F53441" w:rsidP="00756AE4">
            <w:pPr>
              <w:pStyle w:val="a5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33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учшей профилактикой заболеваний является ведение здорового образа жизни, а именно:</w:t>
            </w:r>
          </w:p>
          <w:p w:rsidR="00F53441" w:rsidRDefault="00F53441" w:rsidP="00756AE4">
            <w:pPr>
              <w:pStyle w:val="a5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before="100"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Отказ от вредных привычек;</w:t>
            </w:r>
          </w:p>
          <w:p w:rsidR="00F53441" w:rsidRDefault="00F53441" w:rsidP="00756AE4">
            <w:pPr>
              <w:pStyle w:val="a5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Приверженность правильному питанию;</w:t>
            </w:r>
          </w:p>
          <w:p w:rsidR="00F53441" w:rsidRDefault="00F53441" w:rsidP="00756AE4">
            <w:pPr>
              <w:pStyle w:val="a5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Поддержание массы тела и борьба с ожирением;</w:t>
            </w:r>
          </w:p>
          <w:p w:rsidR="00F53441" w:rsidRDefault="00F53441" w:rsidP="00756AE4">
            <w:pPr>
              <w:pStyle w:val="a5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Регулярные физические нагрузки.</w:t>
            </w:r>
          </w:p>
          <w:p w:rsidR="00F53441" w:rsidRPr="002041C9" w:rsidRDefault="00F53441" w:rsidP="00756AE4">
            <w:pPr>
              <w:pStyle w:val="a5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Раннее выявление онкологических заболеваний позволяет оказать наиболее эффективной лечение.</w:t>
            </w:r>
          </w:p>
          <w:p w:rsidR="00F53441" w:rsidRPr="002041C9" w:rsidRDefault="00F53441" w:rsidP="00756AE4">
            <w:pPr>
              <w:pStyle w:val="a5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Многие факторы риска относятся к поведенческим и могут быть скорректированы.</w:t>
            </w:r>
          </w:p>
          <w:p w:rsidR="00F53441" w:rsidRPr="002041C9" w:rsidRDefault="00F53441" w:rsidP="00756AE4">
            <w:pPr>
              <w:pStyle w:val="a5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33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Курение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фактор риска онкологических заболеваний.</w:t>
            </w:r>
          </w:p>
          <w:p w:rsidR="00F53441" w:rsidRPr="000B5755" w:rsidRDefault="00F53441" w:rsidP="00F53441">
            <w:pPr>
              <w:widowControl w:val="0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привычек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ких заболеваний и их рецидивов</w:t>
            </w:r>
          </w:p>
        </w:tc>
      </w:tr>
      <w:tr w:rsidR="00F5344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F53441" w:rsidRPr="00905C1A" w:rsidRDefault="00A32617" w:rsidP="00F5344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F53441" w:rsidRPr="00905C1A" w:rsidRDefault="00F53441" w:rsidP="00F5344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F53441" w:rsidRPr="00905C1A" w:rsidRDefault="00F53441" w:rsidP="00F5344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53441" w:rsidRPr="00905C1A" w:rsidRDefault="00A32617" w:rsidP="00F5344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F53441" w:rsidRPr="00905C1A" w:rsidRDefault="00F651EE" w:rsidP="00F5344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F53441" w:rsidRPr="00905C1A" w:rsidRDefault="00F651EE" w:rsidP="00F5344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3441" w:rsidRPr="00905C1A" w:rsidRDefault="00F53441" w:rsidP="00F5344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5268F7" w:rsidRDefault="00F53441" w:rsidP="00F53441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ответственного отношения к здоровью полости рта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(в честь Дня стоматолога 9 февраля)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Организационно-методические:</w:t>
            </w:r>
          </w:p>
          <w:p w:rsidR="00F53441" w:rsidRPr="00905C1A" w:rsidRDefault="00F53441" w:rsidP="00F5344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F53441" w:rsidRDefault="002F4F31" w:rsidP="00F5344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</w:t>
            </w:r>
            <w:proofErr w:type="spellStart"/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F53441" w:rsidRPr="00905C1A" w:rsidRDefault="00F53441" w:rsidP="00F5344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Организация региональных научно-практических семинаров по теме.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2041C9" w:rsidRDefault="00F53441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33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Ежедневная гигиена полости рта крайне важна для всего организма в целом. Исследования показали, что плохое стоматологическое здоровье связано с 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повышенным риском развития сердечно-сосудистых заболеваний, осложнений при беременности и повышенным риском развития сахарного диабета.</w:t>
            </w:r>
          </w:p>
          <w:p w:rsidR="00F53441" w:rsidRPr="002041C9" w:rsidRDefault="00F53441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3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Респираторные инфекции могут возникать, когда переросшие бактерии из полости рта спускаются по дыхательной системе и оседают в легких. Подобно бактериям, которые вдыхаются в легкие изо рта, бактерии также могут попадать в ткани центральной нервной системы по нижнечелюстному нерву.</w:t>
            </w:r>
          </w:p>
          <w:p w:rsidR="00F53441" w:rsidRPr="002041C9" w:rsidRDefault="00F53441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Люди, страдающие сахарным диабетом, должны посещать стоматолога не реже двух раз в год, так как они больше склонны к инфекциям ротовой полости. Диабетикам с зубными протезами следует уделять максимум внимания состоянию зубов.</w:t>
            </w:r>
          </w:p>
          <w:p w:rsidR="00F53441" w:rsidRPr="002041C9" w:rsidRDefault="00F53441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Протезы могут вызвать язвы, раздражение десен и могут способствовать появлению грибковых инфекций.</w:t>
            </w:r>
          </w:p>
          <w:p w:rsidR="00F53441" w:rsidRPr="002041C9" w:rsidRDefault="00F53441" w:rsidP="002041C9">
            <w:pPr>
              <w:pStyle w:val="a5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полости рта начинается с чистых зубов. В дополнение к ежедневной чистке зубов в домашних условиях необходимо посещать стоматолога не реже одного раза в год</w:t>
            </w:r>
            <w:r w:rsidRPr="002041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Повышение информированности граждан о важности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профилактики полости рта</w:t>
            </w:r>
          </w:p>
        </w:tc>
      </w:tr>
      <w:sdt>
        <w:sdtPr>
          <w:rPr>
            <w:rFonts w:ascii="Times New Roman" w:eastAsia="Times New Roman" w:hAnsi="Times New Roman" w:cs="Times New Roman"/>
            <w:sz w:val="28"/>
            <w:szCs w:val="28"/>
          </w:rPr>
          <w:tag w:val="goog_rdk_0"/>
          <w:id w:val="650246583"/>
        </w:sdtPr>
        <w:sdtEndPr>
          <w:rPr>
            <w:rFonts w:eastAsia="Arial"/>
          </w:rPr>
        </w:sdtEndPr>
        <w:sdtContent>
          <w:tr w:rsidR="00F53441" w:rsidRPr="00905C1A" w:rsidTr="008F505A">
            <w:trPr>
              <w:trHeight w:val="20"/>
              <w:jc w:val="center"/>
            </w:trPr>
            <w:tc>
              <w:tcPr>
                <w:tcW w:w="557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765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spacing w:line="240" w:lineRule="auto"/>
                  <w:ind w:left="113" w:right="113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Пациентам</w:t>
                </w: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родственникам:</w:t>
                </w:r>
              </w:p>
              <w:p w:rsidR="00F53441" w:rsidRPr="00905C1A" w:rsidRDefault="00A32617" w:rsidP="00F53441">
                <w:pPr>
                  <w:numPr>
                    <w:ilvl w:val="0"/>
                    <w:numId w:val="5"/>
                  </w:numPr>
                  <w:spacing w:line="240" w:lineRule="auto"/>
                  <w:ind w:left="113" w:right="113" w:firstLine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Размещение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медицинских,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образовательных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(вузы,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школы,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ссузы</w:t>
                </w:r>
                <w:proofErr w:type="spellEnd"/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)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социальных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организациях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2F4F3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инфографики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теме;</w:t>
                </w:r>
              </w:p>
              <w:p w:rsidR="00F53441" w:rsidRPr="00905C1A" w:rsidRDefault="00F53441" w:rsidP="00F53441">
                <w:pPr>
                  <w:numPr>
                    <w:ilvl w:val="0"/>
                    <w:numId w:val="5"/>
                  </w:numPr>
                  <w:spacing w:line="240" w:lineRule="auto"/>
                  <w:ind w:left="113" w:right="113" w:firstLine="0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Встречи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общественности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известными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медицинскими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работниками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региона,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публичные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лекции.</w:t>
                </w:r>
              </w:p>
            </w:tc>
            <w:tc>
              <w:tcPr>
                <w:tcW w:w="610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pStyle w:val="a5"/>
                  <w:widowControl w:val="0"/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340"/>
                  </w:tabs>
                  <w:spacing w:line="240" w:lineRule="auto"/>
                  <w:ind w:left="403" w:right="12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846" w:type="dxa"/>
                <w:vMerge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sz w:val="28"/>
            <w:szCs w:val="28"/>
          </w:rPr>
          <w:tag w:val="goog_rdk_1"/>
          <w:id w:val="1625265794"/>
        </w:sdtPr>
        <w:sdtEndPr>
          <w:rPr>
            <w:rFonts w:eastAsia="Arial"/>
          </w:rPr>
        </w:sdtEndPr>
        <w:sdtContent>
          <w:tr w:rsidR="00F53441" w:rsidRPr="00905C1A" w:rsidTr="008F505A">
            <w:trPr>
              <w:trHeight w:val="20"/>
              <w:jc w:val="center"/>
            </w:trPr>
            <w:tc>
              <w:tcPr>
                <w:tcW w:w="557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7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spacing w:line="240" w:lineRule="auto"/>
                  <w:ind w:left="113" w:right="113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Корпоративному</w:t>
                </w: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сектору:</w:t>
                </w:r>
              </w:p>
              <w:p w:rsidR="00F53441" w:rsidRPr="00905C1A" w:rsidRDefault="00F53441" w:rsidP="00F53441">
                <w:pPr>
                  <w:numPr>
                    <w:ilvl w:val="0"/>
                    <w:numId w:val="3"/>
                  </w:numPr>
                  <w:spacing w:line="240" w:lineRule="auto"/>
                  <w:ind w:left="113" w:right="113" w:firstLine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Размещение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информационных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материалов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корпоративных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информационных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системах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на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территории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организаций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целью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информирования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работников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теме.</w:t>
                </w:r>
              </w:p>
            </w:tc>
            <w:tc>
              <w:tcPr>
                <w:tcW w:w="610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pStyle w:val="a5"/>
                  <w:widowControl w:val="0"/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340"/>
                  </w:tabs>
                  <w:spacing w:line="240" w:lineRule="auto"/>
                  <w:ind w:left="403" w:right="12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846" w:type="dxa"/>
                <w:vMerge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sz w:val="28"/>
            <w:szCs w:val="28"/>
          </w:rPr>
          <w:tag w:val="goog_rdk_2"/>
          <w:id w:val="1205677220"/>
        </w:sdtPr>
        <w:sdtEndPr>
          <w:rPr>
            <w:rFonts w:eastAsia="Arial"/>
          </w:rPr>
        </w:sdtEndPr>
        <w:sdtContent>
          <w:tr w:rsidR="00F53441" w:rsidRPr="00905C1A" w:rsidTr="008F505A">
            <w:trPr>
              <w:trHeight w:val="20"/>
              <w:jc w:val="center"/>
            </w:trPr>
            <w:tc>
              <w:tcPr>
                <w:tcW w:w="557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7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spacing w:line="240" w:lineRule="auto"/>
                  <w:ind w:left="113" w:right="113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Межведомственные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:</w:t>
                </w:r>
              </w:p>
              <w:p w:rsidR="00F53441" w:rsidRPr="00905C1A" w:rsidRDefault="00A32617" w:rsidP="00F53441">
                <w:pPr>
                  <w:numPr>
                    <w:ilvl w:val="0"/>
                    <w:numId w:val="2"/>
                  </w:numPr>
                  <w:spacing w:line="240" w:lineRule="auto"/>
                  <w:ind w:left="113" w:right="113" w:firstLine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Размещение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образовательных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организациях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2F4F3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инфографики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теме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(вузы,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школы,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proofErr w:type="spellStart"/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ссузы</w:t>
                </w:r>
                <w:proofErr w:type="spellEnd"/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).</w:t>
                </w:r>
              </w:p>
            </w:tc>
            <w:tc>
              <w:tcPr>
                <w:tcW w:w="610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pStyle w:val="a5"/>
                  <w:widowControl w:val="0"/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340"/>
                  </w:tabs>
                  <w:spacing w:line="240" w:lineRule="auto"/>
                  <w:ind w:left="403" w:right="12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846" w:type="dxa"/>
                <w:vMerge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sdtContent>
      </w:sdt>
      <w:tr w:rsidR="00F5344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F53441" w:rsidRPr="00905C1A" w:rsidRDefault="00F651EE" w:rsidP="00F5344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09736F" w:rsidRPr="0009736F" w:rsidRDefault="00F651EE" w:rsidP="0009736F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097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53441" w:rsidRPr="00905C1A" w:rsidRDefault="00F53441" w:rsidP="0009736F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704054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профилактики заболеваний ЖКТ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</w:t>
            </w:r>
            <w:proofErr w:type="spellStart"/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41C9" w:rsidRPr="002041C9" w:rsidRDefault="002041C9" w:rsidP="00756AE4">
            <w:pPr>
              <w:pStyle w:val="a5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Несмотря на наметившийся в последние десятилетия прогресс в вопросах профилактики, диагностики и лечения заболеваний органов пищеварительной системы, они остаются важной проблемой здравоохранения, и не теряют свою актуальность. Это связано с подверженностью современного человека воздействию большого числа как модифицируемых, так и не модифицируемых факторов риска.</w:t>
            </w:r>
          </w:p>
          <w:p w:rsidR="002041C9" w:rsidRPr="002041C9" w:rsidRDefault="002041C9" w:rsidP="00756AE4">
            <w:pPr>
              <w:pStyle w:val="a5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того, чтобы не допустить нарушений 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пищеварения, важно правильно питаться, включая достаточное количество клетчатки в рацион, снижение количества </w:t>
            </w:r>
            <w:proofErr w:type="spellStart"/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трансжиров</w:t>
            </w:r>
            <w:proofErr w:type="spellEnd"/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полуфабрикатов и других обработанных продуктов.</w:t>
            </w:r>
          </w:p>
          <w:p w:rsidR="002041C9" w:rsidRPr="002041C9" w:rsidRDefault="002041C9" w:rsidP="00756AE4">
            <w:pPr>
              <w:pStyle w:val="a5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пациентам при наличии язвенной болезни, </w:t>
            </w:r>
            <w:proofErr w:type="spellStart"/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гастроэзофагеальной</w:t>
            </w:r>
            <w:proofErr w:type="spellEnd"/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рефлюксной</w:t>
            </w:r>
            <w:proofErr w:type="spellEnd"/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болезни необходимо придерживаться специальной диеты.</w:t>
            </w:r>
          </w:p>
          <w:p w:rsidR="002041C9" w:rsidRPr="002041C9" w:rsidRDefault="002041C9" w:rsidP="00756AE4">
            <w:pPr>
              <w:pStyle w:val="a5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 проходить диспансеризацию и профилактические осмотры для того, чтобы убедиться в отсутствии злокачественных новообразований желудка и толстой кишки.</w:t>
            </w:r>
          </w:p>
          <w:p w:rsidR="002041C9" w:rsidRPr="002041C9" w:rsidRDefault="002041C9" w:rsidP="00756AE4">
            <w:pPr>
              <w:pStyle w:val="a5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Вредные привычки, недостаточная физическая активность, нерациональное питание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основные факторы риска развития нарушений ЖКТ.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населения о факторах риска развития и мерах профилактики основных групп заболеваний различных отделов желудочно-кишечного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информированности о важности диспансеризации и профосмотров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546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546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2041C9" w:rsidRDefault="002041C9" w:rsidP="002041C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left" w:pos="740"/>
              </w:tabs>
              <w:spacing w:line="240" w:lineRule="auto"/>
              <w:ind w:left="54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диспансеризации и профосмотров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организованных коллективов.</w:t>
            </w:r>
          </w:p>
          <w:p w:rsidR="002041C9" w:rsidRPr="00905C1A" w:rsidRDefault="002041C9" w:rsidP="002041C9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включает в себя ответственное отношение к здоровью:</w:t>
            </w:r>
          </w:p>
          <w:p w:rsidR="002041C9" w:rsidRDefault="002041C9" w:rsidP="00756AE4">
            <w:pPr>
              <w:pStyle w:val="a5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здорового образа жизни;</w:t>
            </w:r>
          </w:p>
          <w:p w:rsidR="002041C9" w:rsidRDefault="002041C9" w:rsidP="00756AE4">
            <w:pPr>
              <w:pStyle w:val="a5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собственного здоровья;</w:t>
            </w:r>
          </w:p>
          <w:p w:rsidR="002041C9" w:rsidRDefault="002041C9" w:rsidP="00756AE4">
            <w:pPr>
              <w:pStyle w:val="a5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Ответственное использование продукции для самостоятельной заботы о здоровье, правильное хранение и употребление лекарственных препаратов.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Ответственное отношение к своему здоровью поможет не только улучшить качество жизни, но и позволит увеличить продолжительность жизни.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Проверить свое здоровье можно с помощью профилактических осмотров и диспансеризации, которые помогают предотвратить развитие заболеваний, а также диагностировать заболевания на ранней стадии для скорейшего начала их лечения.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Даже если гражданин состоит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диспансерн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учете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ему необходимо проходить диспансеризацию, т.к. она поможет выявить другие ХНИЗ.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информированности населения о важности диспансеризации и профосмотров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</w:p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1C9" w:rsidRPr="00905C1A" w:rsidRDefault="002041C9" w:rsidP="002041C9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зы</w:t>
            </w:r>
            <w:proofErr w:type="spellEnd"/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в образовательных организациях научно-практических семинаров на тему опасности употребления наркотических средств (школы,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вузы);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бесед с обучающимися и их родителями по теме;</w:t>
            </w:r>
          </w:p>
          <w:p w:rsidR="002041C9" w:rsidRPr="002934D6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бесед с родителями обучающихся о важности сохранения психического здоровья подростка.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употребления наркотиков и наркозависимости - одна из самых серьезных проблем современного общества.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Наркотики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вещества, способные оказывать воздействие на нервную систему и вызывать изменение сознания человека.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наркотики участвуют в химических процессах, происходящих в головном мозге, изменяют их и приводят к развитию зависимости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необходимости постоянно принимать психоактивное вещество.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Наркомания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непреодолимое влечение к психоактивному веществу.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появление абстинентного синдрома, или «ломки», в отсутствие очередной дозы.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Алкоголь и табак также относятся к психоактивным веществам, хоть юридически наркотиками не считаются.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психоактивные вещества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яды, из-за гибели клеток мозга у наркомана нарушается мышление, снижается интеллект и память.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Употребление наркотиков вызывает 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изменения психики, аналогичные появляющимся при шизофрении: замкнутость, обеднение эмоциональных реакций, расстройства восприятия, двигательные нарушения.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 В и С, сифилисом и ВИЧ- инфекцией.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Среди наркоманов большинство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молодые люди, в основном не старше 35 лет. Приобщение к наркотикам у большинства происходит «за компанию», из-за желания казаться старше, для «борьбы с проблемами» или для получения острых ощущений.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Наркоман лишается большинства своих социальных контактов. Из-за нарушения эмоционально-личностной сферы он становится неинтересен бывшим друзьям, а основной предмет его собственных интересов - поиск и употребление очередной дозы.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денег для покупки наркотиков перемещает людей в криминальные слои общества, а затем толкает на преступления, в том числе и тяжкие.</w:t>
            </w:r>
          </w:p>
          <w:p w:rsidR="002041C9" w:rsidRPr="0009736F" w:rsidRDefault="002041C9" w:rsidP="002041C9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Гибель от употребления наркотиков наступает очень быстро, что приводит к увеличению смертности среди молодежи.</w:t>
            </w:r>
          </w:p>
          <w:p w:rsidR="0009736F" w:rsidRDefault="0009736F" w:rsidP="0009736F">
            <w:p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</w:p>
          <w:p w:rsidR="0009736F" w:rsidRPr="0009736F" w:rsidRDefault="0009736F" w:rsidP="0009736F">
            <w:p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обращаемости граждан с зависимостями в медицинские организация по вопросам здорового образа жизни, а также повышение информированности населения об опасности употребления наркотических средств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 матери и ребенка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Pr="00905C1A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09736F" w:rsidRDefault="002041C9" w:rsidP="00756AE4">
            <w:pPr>
              <w:pStyle w:val="a5"/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Сохранение здоровья детей 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одна из основных задач государственной политики Российской Федерации в сфере защиты интересов детства.</w:t>
            </w:r>
          </w:p>
          <w:p w:rsidR="002041C9" w:rsidRPr="0009736F" w:rsidRDefault="002041C9" w:rsidP="00756AE4">
            <w:pPr>
              <w:pStyle w:val="a5"/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целях раннего выявления тяжелых наследственных и врожденных заболеваний проводится </w:t>
            </w:r>
            <w:proofErr w:type="spellStart"/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пренатальн</w:t>
            </w:r>
            <w:proofErr w:type="spellEnd"/>
            <w:r w:rsidR="0009736F"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и неонатальный </w:t>
            </w:r>
            <w:proofErr w:type="spellStart"/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скрининги</w:t>
            </w:r>
            <w:proofErr w:type="spellEnd"/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которые позволяют своевременно в первые дни жизни ребенка диагностировать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заболевания и начать лечение.</w:t>
            </w:r>
          </w:p>
          <w:p w:rsidR="002041C9" w:rsidRPr="0009736F" w:rsidRDefault="002041C9" w:rsidP="00756AE4">
            <w:pPr>
              <w:pStyle w:val="a5"/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Одной из составляющих общественного здоровья является здоровье матери и ребенка, в том числе репродуктивное здоровье и здоровая беременность.</w:t>
            </w:r>
          </w:p>
          <w:p w:rsidR="002041C9" w:rsidRPr="00905C1A" w:rsidRDefault="002041C9" w:rsidP="002041C9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ГСД,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фетопатии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экламсии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эклампсии,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HELLP-синдрома,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абортов,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рождаемости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704054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 борьбе с заражением и распространение хронического вирусного гепатита 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Pr="00905C1A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Гепатит – острое или хроническое воспалительное заболевание печени, которое может быть вызвано употреблением алкоголя, приемом некоторых лекарственных препаратов или инфицирование </w:t>
            </w:r>
            <w:proofErr w:type="spellStart"/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гепатотропными</w:t>
            </w:r>
            <w:proofErr w:type="spellEnd"/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вирусами.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Гепатит С 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Если после инфицирования вирусом </w:t>
            </w:r>
            <w:proofErr w:type="gramStart"/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гепатита С</w:t>
            </w:r>
            <w:proofErr w:type="gramEnd"/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организм человека не смог самостоятельно 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ним справиться и вирус продолжает размножаться более 6 месяцев, значит заболевание перешло в хроническую форму.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хроническую форму гепатит С переходит в среднем у 3 из 4 человек. У каждого четвертого заболевание проходит самостоятельно и зачастую человек узнает об этом случайно спустя много лет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Вирус гепатита С находится в большом количестве в крови и других биологических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Наиболее высокий риск инфицирования вирусом гепатита С у людей, употребляющих инъекционные наркотики.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Инфицирование также возможно 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нанесени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татуировок, пирсинг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стоматологического лечения, проведени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косметологических процедур, маникюра или педикюра, если в клинике или салон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используются нестерильные иглы или другие инструменты.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домашних условиях заразиться можно при использовании общих бритв (с лезвиями), маникюрных (педикюрных) принадлежностей с другими членами семьи.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Вирус гепатита С передается половым путем и от инфицированной матери ребенку во время беременности или родов.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профилактики заражения необходимо отказаться от нанесения татуировок, пирсинга и необоснованных косметологических процедур, 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или,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случае их проведения, обращаться в организации, имеющие 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стерильные инструменты.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профилактики полового пути передачи использовать барьерные средства защиты (презервативы).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5B2E36" w:rsidRDefault="002041C9" w:rsidP="002041C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 информированности населения о профилактике и лечении вирусного гепатита С</w:t>
            </w:r>
          </w:p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6636C" w:rsidRDefault="002041C9" w:rsidP="002041C9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инфекционных заболеваний (в честь Всемирного дня борьбы против туберкулеза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Pr="00905C1A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A32617">
            <w:pPr>
              <w:pStyle w:val="a5"/>
              <w:numPr>
                <w:ilvl w:val="0"/>
                <w:numId w:val="1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Инфекционные заболевания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возникают при наличии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олезнетворных микроорганизмов и передаются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зараженного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здоровому.</w:t>
            </w:r>
          </w:p>
          <w:p w:rsidR="002041C9" w:rsidRDefault="002041C9" w:rsidP="00A32617">
            <w:pPr>
              <w:pStyle w:val="a5"/>
              <w:numPr>
                <w:ilvl w:val="0"/>
                <w:numId w:val="1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них:</w:t>
            </w:r>
          </w:p>
          <w:p w:rsidR="002041C9" w:rsidRPr="00195AB6" w:rsidRDefault="002041C9" w:rsidP="00A32617">
            <w:pPr>
              <w:pStyle w:val="a5"/>
              <w:numPr>
                <w:ilvl w:val="0"/>
                <w:numId w:val="1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Воздушно-капельный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(грипп,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простудные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заболевания,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ветряная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оспа,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коклюш,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туберкулез,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дифтерия,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корь,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краснуха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используются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проветривание,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недопущение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скопления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большого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помещении;</w:t>
            </w:r>
          </w:p>
          <w:p w:rsidR="002041C9" w:rsidRPr="00870E23" w:rsidRDefault="002041C9" w:rsidP="00A3261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Алиментарный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(пищевой)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кишечные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сальмонеллез,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дизентерия,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вирусный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гепатит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личная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гигиена,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мытье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питания,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помещениях;</w:t>
            </w:r>
          </w:p>
          <w:p w:rsidR="002041C9" w:rsidRPr="00870E23" w:rsidRDefault="002041C9" w:rsidP="00A32617">
            <w:pPr>
              <w:pStyle w:val="a5"/>
              <w:numPr>
                <w:ilvl w:val="0"/>
                <w:numId w:val="1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(вирусный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гепатит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и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Ч-инфекция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.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аспектом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является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барьерных средств защиты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  <w:p w:rsidR="002041C9" w:rsidRPr="00870E23" w:rsidRDefault="002041C9" w:rsidP="00A3261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Кровяной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(наиболее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часто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русный гепатит В,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Ч-инфекция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предотвратить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заболевания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помогут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стерильный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хирургический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инструментарий,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татуировок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(особенно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домашних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условиях)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.</w:t>
            </w:r>
          </w:p>
          <w:p w:rsidR="002041C9" w:rsidRPr="00905C1A" w:rsidRDefault="002041C9" w:rsidP="00A3261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включает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индивидуальную (вакцинация, соблюдение правил гигиены, закаливание, ведение здорового образа жизни) и общественную профилактику (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производстве,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рабочем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)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09736F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 w:rsidR="00097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9736F" w:rsidRPr="001C086E" w:rsidRDefault="0009736F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Лекции для родителей о</w:t>
            </w:r>
            <w:r w:rsidR="001C08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профилактики инфекционных заболеваний у детей;</w:t>
            </w:r>
          </w:p>
          <w:p w:rsidR="001C086E" w:rsidRPr="00905C1A" w:rsidRDefault="001C086E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Классные часы в школах по теме профилактики инфекционных заболеваний.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1C086E" w:rsidRDefault="001C086E" w:rsidP="001C086E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86E" w:rsidRPr="00905C1A" w:rsidRDefault="001C086E" w:rsidP="001C086E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31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BB2A5D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0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отказа от </w:t>
            </w:r>
            <w:r w:rsidRPr="001C08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зависимостей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</w:t>
            </w:r>
            <w:proofErr w:type="spellStart"/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страдающих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алкоголизмом;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профилактических консультаций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обследования и консультирования пациентов в стационарных медицинских организациях на предмет хронического и рискованного потребления алкоголя (опросник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AUDIT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и/или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AUDIT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никотинсодержащей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продукции: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вейпов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электронных сигарет, продуктов нагревания табака, кальянов и бездымного табака.</w:t>
            </w:r>
          </w:p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Остается низкой осведомленность населения о том, что эти продукты,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силу содержания высокотоксичного никотина,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вызывают зависимость и другие заболевания,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вызываемые содержащимися в табачном дыме токсинами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Этому способствует агрессивный маркетинг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продукции со стороны табачных компаний, нацеленный, в первую очередь, на подростков и молодежь.</w:t>
            </w:r>
          </w:p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Никотинсодержащая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продукция наносит такой же вред организму, как и табачные изделия, а мифы об их безвредности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хорошо запланированная дезинформация табачной индустрии.</w:t>
            </w:r>
          </w:p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алкоголя чрезвычайно серьезна: более 200 заболеваний связано с его злоупотреблением, а вклад алкоголя в возникновение различных заболеваний варьирует от 5 до 75%.</w:t>
            </w:r>
          </w:p>
          <w:p w:rsidR="002041C9" w:rsidRPr="00F650C8" w:rsidRDefault="002041C9" w:rsidP="002041C9">
            <w:pPr>
              <w:pStyle w:val="a5"/>
              <w:shd w:val="clear" w:color="auto" w:fill="FFFFFF"/>
              <w:tabs>
                <w:tab w:val="left" w:pos="5340"/>
              </w:tabs>
              <w:spacing w:line="240" w:lineRule="auto"/>
              <w:ind w:left="127" w:right="1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Алкоголь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яд, который действует на все системы организма. Помимо того, что 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итоге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убивает самого человека,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также ставит под угрозу безопасность окружающих. Так, алкоголь вызывает и нарушение координации движения, и нарушение контроля за поведением. Итог: несчастные случаи различного характера, при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получают травмы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гибнут люди, ни разу не употреблявшие алкоголь, а также рост количества преступлений разно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степени тяжести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Повышение информированности граждан о важности отказа от вредных привычек, таких как употребление алкоголя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никотинсодержащей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продукции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1C086E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 w:rsidR="001C08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C086E" w:rsidRPr="001C086E" w:rsidRDefault="001C086E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профилактических бесед в школах о вреде употребления табака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никотинсодержайщей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продукции;</w:t>
            </w:r>
          </w:p>
          <w:p w:rsidR="001C086E" w:rsidRPr="00905C1A" w:rsidRDefault="001C086E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Акции среди населения, направленные на профилактику и отказ от употребления табака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никотинсодержащей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продукции.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6E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продвижения здорового образа жизни (в честь Всемирного дня здоровья 7 апреля)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</w:t>
            </w:r>
            <w:proofErr w:type="spellStart"/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акций по здоровому образу жизни в медицинских организациях.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 констатирует, что неинфекционные заболевания в 70 % случаев являются причиной преждевременной смерти, поэтому укрепление здоровья населения одна из актуальных задач здравоохранения, важным аспектом которой является здоровый образ жизни (ЗОЖ).</w:t>
            </w:r>
          </w:p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ЗОЖ, по определению ВОЗ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оптимальное качество жизни, определяемое мотивированным поведением человека, направленным на сохранение и укрепление здоровья, в условиях воздействия на него природных и социальных факторов окружающей среды.</w:t>
            </w:r>
          </w:p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показано в многочисленных исследованиях, следование основам ЗОЖ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(регулярные физические нагрузки, отказ от вредных привычек, качественное сбалансированное питание, управление стрессом) приводит к оздоровлению организма в целом и сердечно-сосудистой системы в частности.</w:t>
            </w:r>
          </w:p>
          <w:p w:rsidR="002041C9" w:rsidRPr="0096636C" w:rsidRDefault="002041C9" w:rsidP="002041C9">
            <w:pPr>
              <w:widowControl w:val="0"/>
              <w:tabs>
                <w:tab w:val="left" w:pos="5340"/>
              </w:tabs>
              <w:spacing w:line="240" w:lineRule="auto"/>
              <w:ind w:left="3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66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Снижается риск многих проблем, связанных со здоровьем, во всех возрастных группах: смертность от всех причин и сердечно-сосудистая смертность у здоровых лиц и страдающих данными заболеваниями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ЗОЖ,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овья и повышения качества жизни</w:t>
            </w:r>
          </w:p>
          <w:p w:rsidR="002041C9" w:rsidRPr="00905C1A" w:rsidRDefault="002041C9" w:rsidP="002041C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калорий</w:t>
            </w:r>
          </w:p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</w:t>
            </w:r>
            <w:proofErr w:type="spellStart"/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рациона и здоровом питании.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F2757A" w:rsidRDefault="002041C9" w:rsidP="00A32617">
            <w:pPr>
              <w:pStyle w:val="a5"/>
              <w:numPr>
                <w:ilvl w:val="0"/>
                <w:numId w:val="1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57A">
              <w:rPr>
                <w:rFonts w:ascii="Times New Roman" w:eastAsia="Times New Roman" w:hAnsi="Times New Roman" w:cs="Times New Roman"/>
                <w:sz w:val="28"/>
                <w:szCs w:val="28"/>
              </w:rPr>
              <w:t>Пища представляет собой «упакованную» энергию, которая в процессе обмена веществ высвобождается в организме. Эта энергия может расходоваться на работу органов и систем, физическую активность и др. В противном случае потребленная энергия накапливается в виде запасов жировой ткани.</w:t>
            </w:r>
          </w:p>
          <w:p w:rsidR="002041C9" w:rsidRPr="00905C1A" w:rsidRDefault="002041C9" w:rsidP="00A32617">
            <w:pPr>
              <w:numPr>
                <w:ilvl w:val="0"/>
                <w:numId w:val="15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757A">
              <w:rPr>
                <w:rFonts w:ascii="Times New Roman" w:eastAsia="Times New Roman" w:hAnsi="Times New Roman" w:cs="Times New Roman"/>
                <w:sz w:val="28"/>
                <w:szCs w:val="28"/>
              </w:rPr>
              <w:t>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абдоминального и генерализованного ожирения.</w:t>
            </w:r>
          </w:p>
          <w:p w:rsidR="002041C9" w:rsidRPr="00905C1A" w:rsidRDefault="002041C9" w:rsidP="002041C9">
            <w:pPr>
              <w:tabs>
                <w:tab w:val="left" w:pos="5340"/>
              </w:tabs>
              <w:spacing w:line="240" w:lineRule="auto"/>
              <w:ind w:left="403"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онтроля энергетического баланса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 региона, публичные лекции;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тела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популяризации донорства крови (в честь Дня донора в России 20 апреля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</w:t>
            </w:r>
            <w:proofErr w:type="spellStart"/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акций по теме в медицинских организациях.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F2757A" w:rsidRDefault="002041C9" w:rsidP="002041C9">
            <w:pPr>
              <w:tabs>
                <w:tab w:val="left" w:pos="5340"/>
              </w:tabs>
              <w:spacing w:line="240" w:lineRule="auto"/>
              <w:ind w:left="127"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Научными исследованиями и практическими наблюдениями доказано, что сдача крови в объеме до 500 мл безвредна и безопасна для здоровья человека.</w:t>
            </w:r>
          </w:p>
          <w:p w:rsidR="002041C9" w:rsidRPr="00F2757A" w:rsidRDefault="002041C9" w:rsidP="002041C9">
            <w:pPr>
              <w:tabs>
                <w:tab w:val="left" w:pos="5340"/>
              </w:tabs>
              <w:spacing w:line="240" w:lineRule="auto"/>
              <w:ind w:left="127"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Периодические донации крови оказывают благоприятное стимулирующее воздействие на организм донора.</w:t>
            </w:r>
          </w:p>
          <w:p w:rsidR="002041C9" w:rsidRPr="00F2757A" w:rsidRDefault="002041C9" w:rsidP="002041C9">
            <w:pPr>
              <w:tabs>
                <w:tab w:val="left" w:pos="5340"/>
              </w:tabs>
              <w:spacing w:line="240" w:lineRule="auto"/>
              <w:ind w:left="127"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Как подготовиться к донации: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1. Накануне и в 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т.ч. растительное), шоколад, орехи и финики, авокадо, свеклу, бананы;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2. 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за исключением авокадо, свеклы, бананов;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3. За 48 часов до визита в учреждение службы крови нельзя употреблять алкоголь, а за 72 часа — принимать лекарства, содержащие аспирин и анальгетики;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4. За час до процедуры донации следует воздержаться от курения;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5. Лучше всего на кровопотерю организм реагирует именно в утренние часы. Чем раньше происходит донация, тем легче переносится эта процедура. После 12:00 сдавать кровь рекомендуется только постоянным донорам;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6. Не следует планировать донацию после ночного дежурства или бессонной ночи;</w:t>
            </w:r>
          </w:p>
          <w:p w:rsidR="002041C9" w:rsidRPr="00222D31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7. Не стоит планировать сдачу крови непосредственно перед экзаменами, соревнованиями, на время особенно интенсивного периода работы и т.п.</w:t>
            </w:r>
          </w:p>
          <w:p w:rsidR="00222D31" w:rsidRPr="009C0A73" w:rsidRDefault="00222D31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донорства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22D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популяризации лучших практик укрепления здоровья на рабочих местах (в честь Всемирного дня охраны труда 28 апреля)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Pr="00905C1A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Дыши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табака);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сотрудников на рабочих местах;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региональных научно-практических семинаров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F2757A" w:rsidRDefault="002041C9" w:rsidP="00222D31">
            <w:pPr>
              <w:pStyle w:val="a5"/>
              <w:numPr>
                <w:ilvl w:val="0"/>
                <w:numId w:val="1"/>
              </w:numPr>
              <w:shd w:val="clear" w:color="auto" w:fill="FBFBFB"/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57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сегодняшний день важным направлением развития охраны здоровья граждан является внедрение корпоративных программ на предприятиях.</w:t>
            </w:r>
          </w:p>
          <w:p w:rsidR="002041C9" w:rsidRPr="00F2757A" w:rsidRDefault="002041C9" w:rsidP="00222D31">
            <w:pPr>
              <w:pStyle w:val="a5"/>
              <w:numPr>
                <w:ilvl w:val="0"/>
                <w:numId w:val="1"/>
              </w:numPr>
              <w:shd w:val="clear" w:color="auto" w:fill="FBFBFB"/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57A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многомодульные проекты, направленные на профилактику основных факторов риска развития неинфекционных заболеваний.</w:t>
            </w:r>
          </w:p>
          <w:p w:rsidR="002041C9" w:rsidRPr="009C0A73" w:rsidRDefault="002041C9" w:rsidP="00222D31">
            <w:pPr>
              <w:pStyle w:val="a5"/>
              <w:numPr>
                <w:ilvl w:val="0"/>
                <w:numId w:val="1"/>
              </w:numPr>
              <w:shd w:val="clear" w:color="auto" w:fill="FBFBFB"/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57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взаимодействие органов власти и корпоративного сектора – это необходимый элемент в развитии охраны здоровья работников. Многие предприятия уже увидели необходимость в таких программах, и за период с 2020 по 2021 гг. не только внедрили, но и скорректировали проведение программ с учетом эпидемиологических ограничений и разработали модули, направленные на профилактику COVID-19.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  <w:p w:rsidR="00222D31" w:rsidRDefault="00222D31" w:rsidP="00222D3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D31" w:rsidRPr="00905C1A" w:rsidRDefault="00222D31" w:rsidP="00222D3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222D31">
        <w:trPr>
          <w:trHeight w:val="2149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29 апреля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инфекций, передающихся половым путем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Не менее 2 тематических лекций специалистов по теме для медицинских работников;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Разработка инфографики по теме (вузы, школы, </w:t>
            </w:r>
            <w:proofErr w:type="spellStart"/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 2021 году суммарный показатель заболеваемости населения Российской Федерации инфекциями, передаваемыми половым путем (ИППП), составил 89,6 случаев на 100 тысяч населения.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 осложнениям ИППП относятся: хронические воспалительные и неопластические процессы органов репродуктивной системы человека, бесплодие. Так, </w:t>
            </w:r>
            <w:proofErr w:type="spellStart"/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хламидийная</w:t>
            </w:r>
            <w:proofErr w:type="spellEnd"/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инфекция является инфекцией, способной приводить к воспалительным заболеваниям органов малого таза с последующим развитием трубного бесплодия и увеличения риска развития эктопической беременности.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Малосимптомное</w:t>
            </w:r>
            <w:proofErr w:type="spellEnd"/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течение заболевания приводит к поздней диагностике инфекции и развитию осложнений со стороны репродуктивной системы человека.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spellStart"/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Аногенитальные</w:t>
            </w:r>
            <w:proofErr w:type="spellEnd"/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(венерические) бородавки являются клиническим проявлением инфицирования вирусом папилломы человека, наличие которого в свою очередь связывают с развитием рака шейки матки. Рак шейки матки за последние два десятка лет стал заболеванием молодых женщин, что, отрицательно сказывается на репродуктивном потенциале.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Пути первичной профилактики, направленной на дальнейшее снижение заболеваемости инфекциями, передаваемыми половым путем, определяются информированием населения, в первую очередь молодежи, организацией доступной и удобной для пациентов работы центров для профилактики и лечения ИППП, проведением регулярных </w:t>
            </w:r>
            <w:proofErr w:type="spellStart"/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скринингов</w:t>
            </w:r>
            <w:proofErr w:type="spellEnd"/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</w:t>
            </w: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 xml:space="preserve">профилактических обследований на ИППП для своевременного выявления </w:t>
            </w:r>
            <w:proofErr w:type="spellStart"/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малосимптомных</w:t>
            </w:r>
            <w:proofErr w:type="spellEnd"/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бессимптомных форм заболеваний, пропагандой здорового образа жизни, ответственного отношения к своему здоровью.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Важным компонентом профилактики заражения ИППП является информирование о безопасном сексуальном поведении.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Д</w:t>
            </w: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ля своевременной диагностики необходимо периодическое, в том числе профилактическое, обследование на ИППП, что позволит снизить распространение инфекций и риск развития осложнений и нарушений репродуктивной функции.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Мерами профилактики распространения ИППП является обязательное обследование и лечение половых партнеров, а также своевременно начатая терапия.</w:t>
            </w:r>
          </w:p>
          <w:p w:rsidR="00222D31" w:rsidRPr="00AA6CCB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Обязательным является контрольное обследование после лечения в установленные сроки и отсутствие половых контактов во время лечения.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 информированности граждан о важности профилактики, своевременной диагностики и лечения ИППП</w:t>
            </w:r>
          </w:p>
        </w:tc>
      </w:tr>
      <w:tr w:rsidR="00222D31" w:rsidRPr="00905C1A" w:rsidTr="00222D31">
        <w:trPr>
          <w:trHeight w:val="2508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 и родственникам: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Размещение в медицинских, образовательных (вузы, школы, </w:t>
            </w:r>
            <w:proofErr w:type="spellStart"/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) и социальных организациях инфографики по теме;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Встречи общественности с известными медицинскими работниками региона, публичные лекции.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2D31" w:rsidRPr="00905C1A" w:rsidTr="00222D31">
        <w:trPr>
          <w:trHeight w:val="1381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 сектору: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2D31" w:rsidRPr="00905C1A" w:rsidTr="00222D31">
        <w:trPr>
          <w:trHeight w:val="478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Межведомственные: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образовательных организациях инфографики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2D31" w:rsidRPr="00905C1A" w:rsidTr="00222D31">
        <w:trPr>
          <w:trHeight w:val="478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Интервью, выступления главных региональных специалистов по теме;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Позитивные новости по теме в СМИ;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Не менее 15 постов по теме в соцсетях.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F2757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сохранения здоровья легких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(в честь Всемирного дня по борьбе с астмой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Жизнь всего человеческого тела и каждой его клетки зависит от наличия кислорода. И единственный орган нашего тела, который способен получить его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легкие.</w:t>
            </w:r>
          </w:p>
          <w:p w:rsidR="00222D31" w:rsidRPr="00222D31" w:rsidRDefault="00222D31" w:rsidP="00222D3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Факторы, мешающие работе легких: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Курение.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один год курения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табака 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легкие попадает около килограмма табачных смол, которые разрушают альвеолы и сужают бронхи. Вещества, содержащиеся в жидкостях для электронных сигарет, также представляют опасность для здоровья легких, поскольк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у не предназначены для вдыхания.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Токсичные вещества из табачного дыма и пара электронных сигарет вызывают 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раздражение дыхательных путей,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хронического бронхита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повышенную восприимчивость легких к инфекциям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повышают риски бронхиальной астмы и развития обструктивной болезни легких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Гиподинамия. Без достаточного количества движения, например, ежедневной ходьбы пешком, легкие постепенно теряют способность пропускать через себя объем воздуха, необходимый для нормальной жизни организма;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Избыточный вес. У тучных людей диафрагма смещается вверх и давит на легкие, затрудняя их работу;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Невнимание к своему здоровью. Невылеченные вовремя или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неправильно 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вылеченные простуды и бронхиты приводят к тому, что инфекция перемещается в легкие;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Жизнь в мегаполисе. Городская пыль и выхлопные </w:t>
            </w:r>
            <w:proofErr w:type="spellStart"/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газы</w:t>
            </w:r>
            <w:proofErr w:type="spellEnd"/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автомобилей загрязняют легкие и не дают им полноценно работать.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того, чтобы сохранить здоровье легких, необходимы: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Отказ от курения. Легкие постепенно очищаются и восстанавливают свои функции. Так что даже у куривших много лет после отказа от вредной привычки есть шанс вернуть легким чистоту. Чем раньше бросите курить, тем выше шансы;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Физическая активность. Регулярные </w:t>
            </w:r>
            <w:proofErr w:type="spellStart"/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кардионагрузки</w:t>
            </w:r>
            <w:proofErr w:type="spellEnd"/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позволяют увеличить емкость легких и улучшить их функции. Бег трусцой, плавание, езда на велосипеде, или же полчаса-час ходьбы пешком в день сделают более выносливыми не только дыхательную 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систему, но и весь организм;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Здоровое снижение веса. Правильное питание и регулярная двигательная активность освободят от лишних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килограммов тело, а легкие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давления;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Забота о своем здоровье. Даже банальный насморк требует грамотного лечения, иначе он может незаметно стать серьезной болезнью;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Выходные на природе. Как бы ни был велик соблазн остаться на выходных в городе, жителям мегаполиса лучше провести их на природе.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5B2E36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 информированности населения о важности ответственного отношения к здоровью легких и к ведению здорового образа жизни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  <w:p w:rsidR="00222D31" w:rsidRDefault="00222D31" w:rsidP="00222D3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D31" w:rsidRPr="00905C1A" w:rsidRDefault="00222D31" w:rsidP="00222D3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53445571"/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повышения артериального давления (в честь Всемирного дня борьбы с артериальной гипертонией 17 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по теме (вузы,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осмотров;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сердце;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ьной гипертонии среди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Артериальное давление (АД) зависит от возраста, пола, времени суток физической активности, стресса и других факторов.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 зависит от работы сердца и от эластичности и тонуса кровеносных сосудов.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Первая цифра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максимальная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показывает, с какой силой кровь давит на стенки сосудов при максимальном сокращении сердца, вторая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минимальная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момент покоя.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детей дошкольного возраста АД в среднем равно 80/50 мм рт. ст., у подростков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110/70 мм рт. ст., и в дальнейшем с возрастом оно незначительно увеличивается. Величина АД у взрослых не должна превышать 140/90 мм рт. ст.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повышенном давлении человеку ставится диагноз артериальной гипертензии, а при пониженном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гипотензии.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лительно текущая артериальная гипертензия значительно опаснее для здоровья, чем гипотензия. Как показывают результаты исследований, с каждыми +10 мм рт. ст. увеличивается риск развития ССЗ на 30%.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 людей с повышенным давлением в 7 раз чаще развиваются нарушения мозгового кровообращения (инсульты), в 4 раза чаще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ишемическая болезнь сердца, в 2 раза чаще поражаются сосуды ног. Длительная текущая или тяжелая (160/100 мм рт. ст. и выше) артериальная гипертензия при отсутствии лечения на 50% повышает риск внезапной смерти.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данным ВОЗ, простой контроль АД позволит избежать развития серьезных заболеваний сердечно-сосудистой системы и их осложнений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инфаркта, инсульта, сосудистой деменции, ретинопатии или внезапной смерти.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е;</w:t>
            </w:r>
          </w:p>
          <w:p w:rsidR="00222D31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хлебобулочных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10%;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тания о необходимости снижения соли в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заболеваний эндокринной системы (в честь Всемирного дня щитовидной железы 25 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эндокринологов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(совместно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РАЭ):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Врожденные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дисморфизм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ДТЗ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тиреоидэктомия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радиойдтерапия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before="120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Эндокринные заболевания относятся к работе желез внутренней секреции, и в последние годы их частота растет. Это касается и заболеваний щитовидной железы, сахарного диабета и других серьезных нарушений.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основным факторам, которые приводят к развитию эндокринных нарушений, относятся: инфекционные заболевания, наследственный фактор, хронические заболевания других органов и систем, сердечно-сосудистая недостаточность, хирургические вмешательства, прием ряда препаратов.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как гормоны, вырабатываемые железами внутренней секреции, регулируют работу других органов и систем, то при эндокринных заболеваниях нарушается обмен веществ и возникают симптомы, характерные, например, для заболеваний кожи, почек и т.д.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Потребление йодированной соли способствует профилактике эндокринных нарушений и заболеваний нервной системы новорожденных и маленьких детей.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Рекомендованное количество йода человеку в соответствии с потребностями организма человека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150-200 мкг/</w:t>
            </w:r>
            <w:proofErr w:type="spellStart"/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., что обеспечивается 4-5 граммами йодированной соли.</w:t>
            </w:r>
          </w:p>
          <w:p w:rsidR="00222D31" w:rsidRPr="00CE67A9" w:rsidRDefault="00222D31" w:rsidP="00222D31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57" w:right="12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Йодированная соль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обычная поваренная соль (хлорид натрия), в состав которой химическом путем добавлены йодид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йодат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калия. Стоимость йодированной соли лишь на 10% превышает стоимость обычной поваренной.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отказа от табака (в честь Всемирного дня без табака 31 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по теме (вузы,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профосмотров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коллективов.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F650C8" w:rsidRDefault="00222D31" w:rsidP="00222D31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официальной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статистики,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политики,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направленной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табачного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дыма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табака,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распространенность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неуклонно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снижается,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правда,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последние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наблюдается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замедление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темпов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распространенности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прирост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никотинсодержащей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продукции: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вейпов</w:t>
            </w:r>
            <w:proofErr w:type="spellEnd"/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сигарет,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нагревания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табака,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кальянов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бездымного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табака.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Остается низкой осведомленность населения о том, что эти продукты, в силу содержания высокотоксичного никотина, вызывают зависимость, а также другие заболевания, вызываемые содержащимися в табачном дыме токсинами. Этому способствует агрессивный маркетинг данной продукции со стороны табачных компаний, нацеленный. в первую очередь, на подростков и молодежь.</w:t>
            </w:r>
          </w:p>
          <w:p w:rsidR="00222D31" w:rsidRPr="00905C1A" w:rsidRDefault="00222D31" w:rsidP="00222D31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5D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Никотинсодержащая</w:t>
            </w:r>
            <w:proofErr w:type="spellEnd"/>
            <w:r w:rsidRPr="001E5D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продукция наносит такой же вред организму, как и табачные изделия, а мифы об их безвредности - хорошо </w:t>
            </w:r>
            <w:r w:rsidRPr="001E5D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запланированная дезинформация табачной индустрии.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F2240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Повышение информированности граждан о важности отказа от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никотинсодержащей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продукции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лекции;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курящим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работников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сохранения здоровья детей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по теме (вузы,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22D31" w:rsidRPr="002E0E55" w:rsidRDefault="001F4051" w:rsidP="001F405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летом.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before="120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Сохранение здоровья детей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одна из основных задач государственной политики Российской Федерации в сфере защиты интересов детства.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структуре общей заболеваемости детей в возрасте от 0 до 14 лет первые ранговые места занимают болезни органов дыхания, пищеварения, болезни глаз и придаточного аппарата, травмы, отравления и некоторые другие последствия воздействия внешних причин, болезни нервной системы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болезни костно-мышечной системы и соединительной ткани.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целях раннего выявления тяжелых наследственных и врожденных заболеваний в Российской Федерации проводится пренатальный и неонатальный </w:t>
            </w:r>
            <w:proofErr w:type="spellStart"/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скрининги</w:t>
            </w:r>
            <w:proofErr w:type="spellEnd"/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которы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позволя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своевременно диагностировать заболевания, начать лечение.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before="120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Особое внимание государства уделяется категории детей, страдающих редкими (</w:t>
            </w:r>
            <w:proofErr w:type="spellStart"/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орфанными</w:t>
            </w:r>
            <w:proofErr w:type="spellEnd"/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заболеваниями, приводящими к ранней инвалидизации и сокращению продолжительности жизни.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акже</w:t>
            </w:r>
            <w:proofErr w:type="spellEnd"/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подростки злоупотребляют алкоголем, табачными изделиями, электронными 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сигаретами, в связи с чем важно повышать их осведомленность о вреде для здоровья и преимуществах здорового образа жизни.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приверженности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1F4051" w:rsidRDefault="00222D3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 w:rsidR="001F40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F4051" w:rsidRDefault="001F405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модно»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Волонтеров-медиков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(не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уроков);</w:t>
            </w:r>
          </w:p>
          <w:p w:rsidR="001F4051" w:rsidRDefault="001F405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ГВС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(не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мероприятий);</w:t>
            </w:r>
          </w:p>
          <w:p w:rsidR="001F4051" w:rsidRPr="001F4051" w:rsidRDefault="001F405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F4051" w:rsidRPr="001F4051" w:rsidRDefault="001F405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0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профилактических бесед с родителями и их детьми на тему профилактики детского травматизма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летом.</w:t>
            </w:r>
          </w:p>
          <w:p w:rsidR="001F4051" w:rsidRPr="00905C1A" w:rsidRDefault="001F4051" w:rsidP="001F4051">
            <w:pPr>
              <w:spacing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по теме (вузы,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страдающих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алкоголизмом;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профилактических консультаций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профилактики;</w:t>
            </w:r>
          </w:p>
          <w:p w:rsidR="00222D31" w:rsidRPr="002E0E55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(стандартизованный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RUS-AUDIT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и/или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RUS-AUDIT-S)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1E5DA9" w:rsidRDefault="00222D31" w:rsidP="00222D31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Потребление алкоголя в настоящее время является одним из главных факторов смертности трудоспособного населения. По оценке экспертов, с потреблением алкоголя связаны 69% смертей от цирроза печени, 61% от </w:t>
            </w:r>
            <w:proofErr w:type="spellStart"/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кардиомиопатии</w:t>
            </w:r>
            <w:proofErr w:type="spellEnd"/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миокардита, 47% от панкреатита.</w:t>
            </w:r>
          </w:p>
          <w:p w:rsidR="00222D31" w:rsidRPr="001E5DA9" w:rsidRDefault="00222D31" w:rsidP="00222D31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 принятым мерам, потребление алкоголя в нашей стране снижается. Число пациентов с синдромом зависимости от алкоголя, включая алкогольные психозы, значительно уменьшилось.</w:t>
            </w:r>
          </w:p>
          <w:p w:rsidR="00222D31" w:rsidRPr="00AB58F7" w:rsidRDefault="00222D31" w:rsidP="00222D31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Не существует безопасных доз алкоголя. Потребление алкоголя – это всегда риск. Нельзя рекомендовать человеку потреблять тот или иной вид алкогольной продукции: безопасный градус – ноль.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</w:t>
            </w:r>
          </w:p>
          <w:p w:rsidR="00222D31" w:rsidRPr="00905C1A" w:rsidRDefault="00222D31" w:rsidP="00222D3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D31" w:rsidRDefault="00222D31" w:rsidP="00222D3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</w:p>
          <w:p w:rsidR="00222D31" w:rsidRPr="00905C1A" w:rsidRDefault="00222D31" w:rsidP="00222D3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D31" w:rsidRPr="00905C1A" w:rsidRDefault="00222D31" w:rsidP="00222D3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 региона, публичные лекции;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профилактических консультаций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овья и медицинской профилактики.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1E5DA9" w:rsidRDefault="00222D31" w:rsidP="00222D31">
            <w:pPr>
              <w:pStyle w:val="a5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физическая активность (ФА), наряду с курением, избыточной массой тела, повышенным содержанием холестерина в крови и повышенным артериальным давлением, является независимыми, самостоятельным фактором риска развития заболеваний.</w:t>
            </w:r>
          </w:p>
          <w:p w:rsidR="00222D31" w:rsidRPr="001E5DA9" w:rsidRDefault="00222D31" w:rsidP="00222D31">
            <w:pPr>
              <w:pStyle w:val="a5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ФА увеличивает риск развития:</w:t>
            </w:r>
          </w:p>
          <w:p w:rsidR="00222D31" w:rsidRPr="001E5DA9" w:rsidRDefault="00222D31" w:rsidP="00222D31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1. Ишемической болезни сердца на 30%;</w:t>
            </w:r>
          </w:p>
          <w:p w:rsidR="00222D31" w:rsidRPr="001E5DA9" w:rsidRDefault="00222D31" w:rsidP="00222D31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2. Сахарного диабета 2 типа на 27%;</w:t>
            </w:r>
          </w:p>
          <w:p w:rsidR="00222D31" w:rsidRPr="001E5DA9" w:rsidRDefault="00222D31" w:rsidP="00222D31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3. Рака толстой кишки и рака молочной железа на 21-25%.</w:t>
            </w:r>
          </w:p>
          <w:p w:rsidR="00222D31" w:rsidRPr="001E5DA9" w:rsidRDefault="00222D31" w:rsidP="00222D31">
            <w:pPr>
              <w:pStyle w:val="a5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рекомендации:</w:t>
            </w:r>
          </w:p>
          <w:p w:rsidR="00222D31" w:rsidRPr="001E5DA9" w:rsidRDefault="00222D31" w:rsidP="00222D31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1. Минимум 150-300 минут умеренной физической активности или минимум 75-150 минут интенсивной физической активности или эквивалентной комбинации в течение недели;</w:t>
            </w:r>
          </w:p>
          <w:p w:rsidR="00222D31" w:rsidRPr="00AB58F7" w:rsidRDefault="00222D31" w:rsidP="00222D31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2. Для получения дополнительных преимуществ для здоровья увеличить время умеренной физической активности до и более 300 минут или время интенсивной физической активности до и более 150 минут в неделю.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крепления здоровья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B86DAA">
        <w:trPr>
          <w:trHeight w:val="484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30 </w:t>
            </w: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5D1CD2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5D1C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(в честь Международного дня борьбы со </w:t>
            </w:r>
            <w:r w:rsidR="005D1C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злоупотреблением наркотическими средствами и их незаконным оборотом 26 июня)</w:t>
            </w:r>
          </w:p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в образовательных организациях научно-практических семинаров на тему опасности употребления наркотических средств (школы,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вузы);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Проведение бесед с обучающимися и их родителями по теме;</w:t>
            </w:r>
          </w:p>
          <w:p w:rsidR="00B86DAA" w:rsidRPr="002934D6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бесед с родителями обучающихся о важности сохранения психического здоровья подростка.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Распространение употребления наркотиков и наркозависимости - одна из самых серьезных проблем современного общества.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Наркотики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вещества, способные оказывать воздействие на нервную систему и вызывать изменение сознания человека.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 наркотики участвуют в химических процессах, происходящих в головном мозге, изменяют их и приводят к развитию зависимости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необходимости постоянно принимать психоактивное вещество.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Наркомания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непреодолимое влечение к психоактивному веществу.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появление абстинентного синдрома, или «ломки», в отсутствие очередной дозы.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Алкоголь и табак также относятся к психоактивным веществам, хоть юридически наркотиками не считаются.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психоактивные вещества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яды, из-за гибели клеток мозга у наркомана нарушается мышление, снижается интеллект и память.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наркотиков вызывает изменения психики, аналогичные появляющимся при шизофрении: замкнутость, обеднение эмоциональных реакций, расстройства восприятия, двигательные нарушения.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 В и С, сифилисом и ВИЧ- инфекцией.</w:t>
            </w:r>
          </w:p>
          <w:p w:rsidR="00B86DAA" w:rsidRPr="002041C9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Среди наркоманов большинство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молодые люди, в основном не старше 35 лет. Приобщение к наркотикам у большинства происходит «за компанию», из-за желания казаться старше, для «борьбы с проблемами» 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для получения острых ощущений.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Наркоман лишается большинства своих социальных контактов. Из-за нарушения эмоционально-личностной сферы он становится неинтересен бывшим друзьям, а основной предмет его собственных интересов - поиск и употребление очередной дозы.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денег для покупки наркотиков перемещает людей в криминальные слои общества, а затем толкает на преступления, в том числе и тяжкие.</w:t>
            </w:r>
          </w:p>
          <w:p w:rsidR="00B86DAA" w:rsidRPr="0009736F" w:rsidRDefault="00B86DAA" w:rsidP="00B86DAA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Гибель от употребления наркотиков наступает очень быстро, что приводит к увеличению смертности среди молодежи.</w:t>
            </w:r>
          </w:p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обращаемости граждан с зависимостями в медицинские организация по вопросам здорового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образа жизни, а также повышение информированности населения об опасности употребления наркотических средств</w:t>
            </w:r>
          </w:p>
        </w:tc>
      </w:tr>
      <w:tr w:rsidR="00B86DAA" w:rsidRPr="00905C1A" w:rsidTr="008F505A">
        <w:trPr>
          <w:trHeight w:val="48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48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48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48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704054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Неделя, направленная на снижение смертности от внешних причин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1E5DA9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86DAA" w:rsidRPr="00A76D53" w:rsidRDefault="00B86DAA" w:rsidP="00B86D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несовершеннолетними на 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безопасного поведения на дорогах»;</w:t>
            </w:r>
          </w:p>
          <w:p w:rsidR="00B86DAA" w:rsidRPr="00A76D53" w:rsidRDefault="00B86DAA" w:rsidP="00B86D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интерактивных мероприятий с участием Волонтеров-медиков в пропаганде безопасного поведения детей на дорогах.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Смертность от внешних причин вызывает особую озабоченность общества, поскольку в большинстве случаев эти причины устранимы и, кроме того, в среднем, отличаются относительно низким возрастом смерти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этом классе причин смерти выделяется несколько групп внешних причин смерти. В частности, Росстат публикует показатели смертности от следующих групп внешних причин: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случайных отравлений алкоголем;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всех видов транспортных несчастных случаев, в том числе от дорожно-транспортных происшествий;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 самоубийств;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убийств;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повреждений с неопределенными намерениями;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случайных падений;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случайных утоплений;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случайных несчастных случаев, вызванных воздействием дыма, огня и пламени.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 – это яд, который действует на все системы организма. Помимо того, что он в итоге убивает человека, потребляющего алкоголь, он также ставит под угрозу безопасность окружающих. Так, алкоголь вызывает и нарушение координации движения, и нарушение контроля за поведением. Итог: несчастные случаи самого различного характера, при которых получают травмы и гибнут люди, не употреблявшие алкоголь, а также рост преступлений различной степени тяжести.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осведомленности населения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потреблении алкоголя и травмах</w:t>
            </w: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осведомленности населения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алгоритмах оказания первой помощи</w:t>
            </w: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сохранения иммунной системы </w:t>
            </w:r>
            <w:r w:rsid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D1CD2">
              <w:rPr>
                <w:rFonts w:ascii="Times New Roman" w:eastAsia="Times New Roman" w:hAnsi="Times New Roman" w:cs="Times New Roman"/>
                <w:sz w:val="28"/>
                <w:szCs w:val="28"/>
              </w:rPr>
              <w:t>(в честь Всемирного дня</w:t>
            </w:r>
            <w:r w:rsidR="000D6E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D1CD2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</w:t>
            </w:r>
            <w:proofErr w:type="spellEnd"/>
            <w:r w:rsidR="000D6E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5D1CD2">
              <w:rPr>
                <w:rFonts w:ascii="Times New Roman" w:eastAsia="Times New Roman" w:hAnsi="Times New Roman" w:cs="Times New Roman"/>
                <w:sz w:val="28"/>
                <w:szCs w:val="28"/>
              </w:rPr>
              <w:t>с аллергией 8 июля)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по теме (вузы,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B86DAA" w:rsidRPr="002E0E55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Известно, что предназначение иммунной системы организма 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охрана организма от воздействия болезнетворных микроорганизм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ов и вирусов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причем не только от микробов и паразитов, но и от выходящих из-под контроля клеток собственного организма.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неблагоприятно влияет на иммунитет: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Неправильный образ жизни (употребление алкоголя, курение, малое количество физической активности);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Стрессы, депрессивное состояние, повышенная раздражительность, усталость и плохой сон;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Окружающая среда;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Неправильное питание.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Иммунная защита организма напрямую зависит от того, что мы едим. Белковая пища обеспечивает организм необходимыми аминокислотами для образования антител и других агентов иммунитета. Жиры нужны для построения иммунных клеток, а углеводы дают энергию для функционирования иммунной системы.</w:t>
            </w:r>
          </w:p>
          <w:p w:rsidR="00B86DAA" w:rsidRPr="00AD3141" w:rsidRDefault="00B86DAA" w:rsidP="00756AE4">
            <w:pPr>
              <w:pStyle w:val="a5"/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Существуют продукты, которые способны укрепить защитные функции организма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лимон, имбирь, зеленый чай, фрукты, каши из цельного зерна, кисломолочные продукты, ягоды, миндаль.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Информирование населения о важности поддержания иммунитета</w:t>
            </w:r>
          </w:p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A76D53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сохранения здоровья головного мозга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сохранения здоровья мозга важно сохранять высокий уровень физической и умственной активности, следить за артериальным давлением и своевременно проходить диспансеризацию и профилактические осмотры.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работы мозга могут быть весьма разнообразными: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нервно-мышечные заболевания, эпилепсия, рассеянный склероз, болезнь Паркинсона, различные виды деменций, хроническая ишемия головного мозга и инсульт.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данным Всемирной инсультной организации, ежегодно в мире фиксируется более 15 млн случаев инсультов. А в России каждый год более 400 тыс. человек сталкиваются с острыми нарушениями мозгового кровообращения.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Актуальной проблемой также стало развитие </w:t>
            </w:r>
            <w:proofErr w:type="spellStart"/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постковидного</w:t>
            </w:r>
            <w:proofErr w:type="spellEnd"/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синдрома у переболевших COVID-19, при котором страдают 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когнитивные функции, нарушается сон, развиваются головные боли и астения.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Вероятность </w:t>
            </w:r>
            <w:proofErr w:type="spellStart"/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постковидного</w:t>
            </w:r>
            <w:proofErr w:type="spellEnd"/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синдрома возрастает с возрастом, и нередко усиливает уже имеющиеся проблемы. При обнаружении симптомов </w:t>
            </w:r>
            <w:proofErr w:type="spellStart"/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постковидного</w:t>
            </w:r>
            <w:proofErr w:type="spellEnd"/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синдрома следует обратиться к врачу.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человек перенес инсульт, то крайне важно, чтобы он получал терапию, направленную на предупреждение повторных сосудистых событий.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наличии умеренных когнитивных расстройств необходимо следить за уровнем артериального давления, холестерина, глюкозы, а также ритмом сердца.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5B2E36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 информированности населения о сохранении здоровья головного мозга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704054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профилактики заболеваний печени (в честь Международного дня </w:t>
            </w: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борьбы с </w:t>
            </w: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</w:t>
            </w: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 июля)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вирусных гепатитов продолжает оставаться крайне актуальной. В основном, это связано с низкой информированностью населения и медицинских работников о методах профилактики передачи инфекции, главным образом, речь идет о недостаточном охвате населения вакцинацией против вирусного гепатита В, особенно в группах риска заражения.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свете растущей распространенности ожирения особое внимание следует уделить вопросам неалкогольной жировой болезни печени, ее профилактике, диагностике и лечению. Основные меры профилактики 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рациональное питание и достаточная физическая активность.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Нельзя обойти стороной и проблему алкогольной болезни печени, особенно принимая во внимание наличие краткого и удобного в применении опросника по оценки вреда употребления алкоголя для здоровья - 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RUS-AUDIT, внедрение которого в широкую клиническую практику будет способствовать своевременному выявлению опасных для здоровья паттернов употребления алкоголя, проведению кратких мотивационных интервью с такими пациентами.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исле, вакцинации против вирусов, 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неалкогольной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асширения физической активности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вскармливания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вскармливания)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по теме (вузы,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недопустимости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месей без медицинских показаний.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Грудное вскармливание является одним из наиболее эффективных способов обеспечения здоровья и выживания ребенка, но, тем не менее, 2 из 3 младенцев не получают исключительно грудного вскармливания в течение рекомендованных 6 месяцев 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этот показатель не улучшился за последние два десятилетия.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Грудное молоко является идеальной пищей для младенцев. Оно является безопасным, безвредным и содержит антитела, которые помогают защитить от многих распространенных детских болезней.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Грудное молоко обеспечивает младенца всей необходимой энергией и питательными веществами в первые месяцы жизни, а во второй половине первого года оно продолжает обеспечивать до половины или более потребностей ребенка в питании, а на втором году жизни 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одной трети.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находящиеся на грудном вскармливании, лучше справляются с тестами на интеллект, реже страдают избыточным весом или ожирением и менее склонны к диабету в более позднем возрасте. У женщин, которые кормят грудью, также снижается риск появления рака груди и яичников.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Польза грудного вскармливания для матери: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выработки окситоцина, что ускоряет процесс восстановления организма 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после родов;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устойчивости мамы к стрессам, снижение послеродовой депрессии;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риска появления рака молочной железы и яичников;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риска развития остеопороза и переломов костей в постменопаузе;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риска развития сердечно-сосудистых заболеваний и диабета.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Польза для ребенка: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защиты от инфекционных заболеваний;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Стимуляция моторики и созревания функций желудочно-кишечного тракта;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здоровой микрофлоры кишечника;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вероятности формирования неправильного прикуса;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частоты острых респираторных заболеваний;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когнитивного и речевого развития;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эмоционального контакта матери и ребенка;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частоты инфекций мочевыводящих путей.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62725E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вскармливание,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истечению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 родов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 региона, публичные лекции;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по теме (вузы,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ьной гипертонии среди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Медицинское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сообщество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едино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мнении,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здоровый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сердечно-сосудистых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(ССЗ)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подразумевает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питание,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достаточную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физическую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активность,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профилактических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обследований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своевременного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выявления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неинфекционных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вредных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привычек.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числу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самых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рисков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сердца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сосудов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относятся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наследственный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фактор,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курение,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злоупотребление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алкоголем,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низк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физическую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активность,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ожирение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сахарный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диабет.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П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невозможна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вредных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привычек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курения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злоупотребления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алкоголем.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Курение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вообще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называют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катастрофой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сердца.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спазму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переферических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сосудов,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свертываемости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учащению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ритма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сердечных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сокращений.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сигаретах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содержится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большое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вредных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веществ,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никотин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угарный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газ.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вытесняют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кислород,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хроническому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кислородному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голоданию.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Кроме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основе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ССЗ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регулярный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показателей,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тела,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артериальное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глюкозы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холестерина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крови.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нормального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организма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взрослому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человеку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нужна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минут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неделю.</w:t>
            </w:r>
          </w:p>
          <w:p w:rsidR="00B86DAA" w:rsidRPr="000534FD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физкультурой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способствуют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снижению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Ожирение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существенный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фактор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ССЗ. 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Поддержание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требует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питания.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Важно,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суточный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сбалансированным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белков,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углеводов,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превышал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энергетическую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потребность.</w:t>
            </w:r>
          </w:p>
          <w:p w:rsidR="00B86DAA" w:rsidRPr="000534FD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союзников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повышенного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день.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ключевых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диеты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большого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овощей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фруктов.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советует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каждый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меньше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овощей,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фруктов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ягод.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Диета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подразумевает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кондитерских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добавление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рыбы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морепродуктов,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растительных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масел,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орехов.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снижения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холестерина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сахара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крови.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Следить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уровнем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необходимо,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особенно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факторов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развития ССЗ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актуально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тех,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страдает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слабостью,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головными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болями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головокружениями.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объективных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нужно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измерить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повторно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двухминутного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перерыва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числа.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Кроме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желательно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утром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вечером,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утром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вечером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дневник.</w:t>
            </w:r>
          </w:p>
          <w:p w:rsidR="00B86DAA" w:rsidRPr="000534FD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видите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экране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тонометра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140/90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обратиться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врачу.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Низкая физическая активность, наряду с курением, избыточной массой тела, повышенным содержанием холестерина в крови и повышенным артериальным давлением, является независимым, самостоятельным фактором риска развития заболеваний.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Низкая физическая активность увеличивает риск развития:</w:t>
            </w:r>
          </w:p>
          <w:p w:rsidR="007437CD" w:rsidRPr="007437CD" w:rsidRDefault="007437CD" w:rsidP="00756AE4">
            <w:pPr>
              <w:pStyle w:val="a5"/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Ишемической болезни сердца на 30%;</w:t>
            </w:r>
          </w:p>
          <w:p w:rsidR="007437CD" w:rsidRPr="007437CD" w:rsidRDefault="007437CD" w:rsidP="00756AE4">
            <w:pPr>
              <w:pStyle w:val="a5"/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Сахарного диабета 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типа на 27%;</w:t>
            </w:r>
          </w:p>
          <w:p w:rsidR="007437CD" w:rsidRPr="007437CD" w:rsidRDefault="007437CD" w:rsidP="00756AE4">
            <w:pPr>
              <w:pStyle w:val="a5"/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Рака толстой кишки и рака молочной железы на 21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25%.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рекомендации:</w:t>
            </w:r>
          </w:p>
          <w:p w:rsidR="007437CD" w:rsidRPr="007437CD" w:rsidRDefault="007437CD" w:rsidP="00756AE4">
            <w:pPr>
              <w:pStyle w:val="a5"/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Минимум 150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 минут умеренной физической активности или минимум 75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минут интенсивной физической активности или эквивалентной комбинации в течение недели;</w:t>
            </w:r>
          </w:p>
          <w:p w:rsidR="00B86DAA" w:rsidRPr="007437CD" w:rsidRDefault="007437CD" w:rsidP="00756AE4">
            <w:pPr>
              <w:pStyle w:val="a5"/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получения дополнительных преимуществ для здоровья увеличить время умеренной физической активности до и более 300 минут или время интенсивной физической активности до и более 150 минут в неделю.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Default="00B86DAA" w:rsidP="00B86DA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приверженности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</w:p>
          <w:p w:rsidR="00B86DAA" w:rsidRPr="00905C1A" w:rsidRDefault="00B86DAA" w:rsidP="00B86DA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опуляризация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досуга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7437CD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7437CD" w:rsidRDefault="007437CD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B86DAA"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B86DAA"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86DAA"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Pr="007437CD" w:rsidRDefault="007437CD" w:rsidP="007437C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рака легких</w:t>
            </w:r>
          </w:p>
          <w:p w:rsidR="00B86DAA" w:rsidRPr="007437CD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риска развития рака легкого можно разделить на две категории – внутренние и внешние. К первым относится наследственный анамнез: если кто-то из кровных родственников болел раком легкого или погиб от него, то у этого человека повышен риск развития данного заболевания. Также к внутренним факторам риска нужно отнести хронические заболевания легкого, которые также автоматически переводят человека в группу риска.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- Все остальные факторы внешние. Это работа, связанная с вредными химическими, с дизельными выхлопами, с асбестом, мышьяком и так далее. Работа в помещениях с повышенной запыленностью, с повышенным количеством радона.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- Курение является причиной развития более двадцати двух злокачественных новообразований различных локализаций и увеличивает риск развития рака легкого более чем в 15 раз.</w:t>
            </w:r>
          </w:p>
          <w:p w:rsidR="00B86DAA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Рекомендация пациентам, прошедшим хирургическое лечение, и тем, кто ни разу не сталкивался с онкологической патологией: внимательно относиться к своему здоровью, выполнять рекомендации врача по динамическому наблюдению (в случае если человек уже столкнулся с патологией), то 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есть не реже одного раза в год выполнять рентгенографию органов грудной клетки в двух проекциях, а также не игнорировать ежегодную диспансеризацию.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7437CD" w:rsidRDefault="007437CD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информированности пациентов и членов их семей о влиянии 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факторов образа жизни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риск возникновения первичных онкологических заболеваний и их рецидивов. 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  <w:p w:rsidR="007437CD" w:rsidRPr="00905C1A" w:rsidRDefault="007437CD" w:rsidP="007437CD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эндокринолог</w:t>
            </w:r>
            <w:proofErr w:type="spellStart"/>
            <w:r w:rsid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Pr="007437CD" w:rsidRDefault="007437CD" w:rsidP="007437CD">
            <w:pPr>
              <w:pStyle w:val="a5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здорового образа жизни – важнейшее условие сохранения здоровья любого человека.</w:t>
            </w:r>
          </w:p>
          <w:p w:rsidR="007437CD" w:rsidRPr="007437CD" w:rsidRDefault="007437CD" w:rsidP="007437CD">
            <w:pPr>
              <w:pStyle w:val="a5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К здоровью нужно относится бережно и сохранять его с детства. ЗОЖ для детей – один из главных факторов здорового физического и психологического развития.</w:t>
            </w:r>
          </w:p>
          <w:p w:rsidR="007437CD" w:rsidRPr="007437CD" w:rsidRDefault="007437CD" w:rsidP="007437CD">
            <w:pPr>
              <w:pStyle w:val="a5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важно поддерживать и укреплять. В этих целях детям и подросткам рекомендуется проходить профилактические осмотры и диспансеризацию для выявления заболеваний на ранних стадиях и своевременного начала лечения.</w:t>
            </w:r>
          </w:p>
          <w:p w:rsidR="007437CD" w:rsidRPr="007437CD" w:rsidRDefault="007437CD" w:rsidP="007437CD">
            <w:pPr>
              <w:pStyle w:val="a5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подрастающего поколения – это будущее здоровье всей страны. В целях сохранения репродуктивного потенциала подросткам 15–17 лет рекомендуется проходить обследования репродуктивной системы.</w:t>
            </w:r>
          </w:p>
          <w:p w:rsidR="00B86DAA" w:rsidRPr="007437CD" w:rsidRDefault="007437CD" w:rsidP="007437CD">
            <w:pPr>
              <w:pStyle w:val="a5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Крайне важно проводить с детьми и подростками беседы о важности ведения здорового образа жизни.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7437CD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подростков и их родителей о важности ответственного отношения к своему здоровью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7E1FE7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E1FE7" w:rsidRPr="007E1FE7" w:rsidRDefault="007E1FE7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Беседы с родителями по теме профилактики инфекционных заболеваний у детей;</w:t>
            </w:r>
          </w:p>
          <w:p w:rsidR="007E1FE7" w:rsidRPr="007E1FE7" w:rsidRDefault="007E1FE7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Раздача информационных памяток по теме профилактики инфекционных заболеваний у детей. 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7437CD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DA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Разработана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Кожные заболевания - болезни, поражающие кожный покров и придатки кожи: сальные и 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потовые железы, ногти, волосы.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Кожным заболеваниям подвержены люди любого пола, в любом возрасте.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кожных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болезней заразна, некоторые опасны настолько, что могут привести к летальному исходу, поэтому требует немедленного лечения.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Кожные заболевания могут проявляться как на 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видимых участках кожи (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лице, на руках, на ногах), так и в труднодоступных для осмотра местах. Распространены кожные заболевания стопы 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например, грибок.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кожных заболеваний выполняется с помощью различных лабораторных и инструментальных тестов, в некоторых случаях достаточно осмотра.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Многие болезни самостоятельны, часть является симптомами других заболеваний организма, например, сыпь может быть признаком заболевани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я печени.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Методы диагностики опухолей кожного покрова включают анализ истории заболевания пациента и семейного анамнеза, полное </w:t>
            </w:r>
            <w:proofErr w:type="spellStart"/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физикальное</w:t>
            </w:r>
            <w:proofErr w:type="spellEnd"/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обследование, методы визуализации, биохимические и иммунологические исследования, гистологическое исследование биоптата и ткани и лабораторные исследования.</w:t>
            </w:r>
          </w:p>
          <w:p w:rsidR="00B86DAA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Информирование пациентов и </w:t>
            </w:r>
            <w:proofErr w:type="spellStart"/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проактивный</w:t>
            </w:r>
            <w:proofErr w:type="spellEnd"/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полный осмотр кожного покрова врачом имеют первостепенное значение для выявления злокачественных новообразований кожи на ранних стадиях. 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Default="007437CD" w:rsidP="0074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информированности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населения о ранних признаках новообразований на коже</w:t>
            </w:r>
          </w:p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152AB7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DA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DA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теме (вузы, школы, ссузы);</w:t>
            </w:r>
          </w:p>
          <w:p w:rsidR="00B86DAA" w:rsidRPr="002E0E55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профилактических консультаций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ind w:left="4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Потребление алкоголя является причиной высокой смертности, заболеваемости,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преступности, травматизма, дорожно-транспортных происшествий и бытового насилия.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after="40"/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тяжелыми последствиями потребление алкоголя характеризуется в сельской местности.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Крайне необходимо продолжать и усиливать антиалкогольную политику.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Частыми причинами начала систематического употребления алкоголя являются нестабильное психоэмоциональное состояние, депрессивное настроение, повышенная тревожность. 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находиться длительное время в подобных состояниях помогают регулярные умеренные физические нагрузки, наличие хобби, ограничение потребления негативной информации в интернете и СМИ, планирование дня, а также и обращение за помощью к специалисту.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России существуют региональные и муниципальные службы и фонды оказания психологической помощи взрослым и детям, оказавшимся в затруднительных ситуациях, в том числе бесплатно, анонимно, онлайн.</w:t>
            </w:r>
          </w:p>
          <w:p w:rsidR="00B86DAA" w:rsidRPr="00905C1A" w:rsidRDefault="00B86DAA" w:rsidP="00152AB7">
            <w:pPr>
              <w:tabs>
                <w:tab w:val="left" w:pos="5340"/>
              </w:tabs>
              <w:spacing w:line="240" w:lineRule="auto"/>
              <w:ind w:left="410"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Default="00152AB7" w:rsidP="00152AB7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Увеличение осведомленности населения о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проблемах, связанных с потреблением алкоголя, и увеличение обращаемости населения по вопросам здорового образа жизни</w:t>
            </w:r>
          </w:p>
          <w:p w:rsidR="00152AB7" w:rsidRPr="00152AB7" w:rsidRDefault="00152AB7" w:rsidP="00152AB7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DAA" w:rsidRPr="00905C1A" w:rsidRDefault="00152AB7" w:rsidP="00152AB7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наличии служб психологической помощи и их работе, телефонах доверия, о других возможных способах получения необходимой психологической помощи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безопасности пациента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популяризации центров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(в честь Всемирного дня безопасности пациента 17 сентября)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152AB7" w:rsidRPr="00905C1A" w:rsidRDefault="00152AB7" w:rsidP="00152AB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152AB7" w:rsidRDefault="00152AB7" w:rsidP="00152AB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2AB7" w:rsidRPr="002E0E55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центра здоровья: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вредных и опасных для здоровья человека факторах;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функциональных и адаптивных резервов организма, прогноз состояния здоровья;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граждан ответственного отношения к своему здоровью и здоровью своих близких;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 населения принципов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«ответственного родительства»;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граждан, в том числе детей, гигиеническим навыкам и мотивирование их к отказу от вредных привычек, включающих помощь в отказе от потребления 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и табака;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граждан эффективным методам профилактики заболеваний;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режиму сна, условиям быта, труда (учебы) и отдыха;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индивидуальных рекомендаций сохранения здоровья;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зоне своей ответственности, в том числе в сельской местности, мероприятий по формированию здорового образа жизни;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показателей в области профилактики неинфекционных заболеваний и формирования здорового образа жизни.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граждан, которым оказываются медицинские услуги в центре здоровья: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впервые самостоятельно обратившиеся граждане для проведения комплексного обследования;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 врачами амбулаторно-поликлинических учреждений;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 врачами после дополнительной диспансеризации (I - II группы здоровья);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 врачами из стационаров после острого заболевания;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направленные работодателем по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заключению врача, ответственного за проведение периодических медицинских осмотров и углубленных медицинских осмотров с I и II группами здоровья;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15-17 лет, обратившиеся самостоятельно;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(с рождения до 17 лет), у которых решение о посещении Центра здоровья принято родителями (или другим законным представителем).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обследования составляется индивидуальная программа формирования здорового образа жизни с оценкой факторов риска, функциональных и адаптивных резервов организма человека, с учетом его возрастных особенностей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рационального питания.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информирование о важности регулярного прохождения медицинских осмотров и важности раннего выявления заболеваний, о роли и возможностях центров здоровья</w:t>
            </w:r>
          </w:p>
        </w:tc>
      </w:tr>
      <w:tr w:rsidR="00152AB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152AB7" w:rsidRPr="00905C1A" w:rsidRDefault="00152AB7" w:rsidP="00152AB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152AB7" w:rsidRPr="00905C1A" w:rsidRDefault="00152AB7" w:rsidP="00152AB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152AB7" w:rsidRPr="00905C1A" w:rsidRDefault="00152AB7" w:rsidP="00152AB7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52AB7" w:rsidRPr="00905C1A" w:rsidRDefault="00152AB7" w:rsidP="00152AB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–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152AB7" w:rsidRPr="00905C1A" w:rsidRDefault="00152AB7" w:rsidP="00152AB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152AB7" w:rsidRPr="00905C1A" w:rsidRDefault="00152AB7" w:rsidP="00152AB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152AB7" w:rsidRDefault="00152AB7" w:rsidP="00152AB7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 с сердечно-сосудистыми заболеваниями совместно с развитием системы первичной медико-санитарной помощи являются основными резервами увеличения продолжительности жизни.</w:t>
            </w:r>
          </w:p>
          <w:p w:rsidR="00152AB7" w:rsidRPr="00152AB7" w:rsidRDefault="00152AB7" w:rsidP="00152AB7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 – важнейший орган нашего тела. От состояния сердечно-сосудистой системы напрямую зависит здоровье и продолжительность жизни человека. Беречь сердце необходимо смолоду.</w:t>
            </w:r>
          </w:p>
          <w:p w:rsidR="00152AB7" w:rsidRPr="00152AB7" w:rsidRDefault="00152AB7" w:rsidP="00152AB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сохранять умеренную физическую активность в объеме не менее 150 минут в неделю, рационально питаться, а также контролировать артериальное давление и ритм сердца, липидный профиль.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152AB7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выявляемости</w:t>
            </w:r>
            <w:proofErr w:type="spellEnd"/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заболеваний сердца</w:t>
            </w:r>
          </w:p>
          <w:p w:rsidR="00152AB7" w:rsidRPr="00152AB7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приверженности граждан лекарственной терапии</w:t>
            </w:r>
          </w:p>
          <w:p w:rsidR="00152AB7" w:rsidRPr="00152AB7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охвата профилактическим консультированием</w:t>
            </w:r>
          </w:p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и мотивированности по вопросу профилактики, диагностики и лечения заболеваний сердца.</w:t>
            </w:r>
          </w:p>
        </w:tc>
      </w:tr>
      <w:tr w:rsidR="00152AB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152AB7" w:rsidRPr="00905C1A" w:rsidRDefault="00152AB7" w:rsidP="00152AB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152AB7" w:rsidRPr="00905C1A" w:rsidRDefault="00152AB7" w:rsidP="00152AB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152AB7" w:rsidRPr="00905C1A" w:rsidRDefault="00152AB7" w:rsidP="00152AB7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52AB7" w:rsidRPr="00905C1A" w:rsidRDefault="00152AB7" w:rsidP="00152AB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570955">
        <w:trPr>
          <w:trHeight w:val="86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6761B2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 – 6 октября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здорового долголетия (в честь </w:t>
            </w:r>
            <w:proofErr w:type="spellStart"/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</w:t>
            </w:r>
            <w:proofErr w:type="spellEnd"/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spellStart"/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</w:t>
            </w:r>
            <w:proofErr w:type="spellEnd"/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пожилого человека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 октября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6761B2" w:rsidRPr="006761B2" w:rsidRDefault="006761B2" w:rsidP="0057095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тематических лекций специалистов по теме для медицинских работников;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761B2" w:rsidRPr="006761B2" w:rsidRDefault="006761B2" w:rsidP="0057095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по теме (вузы, школы, </w:t>
            </w:r>
            <w:proofErr w:type="spellStart"/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761B2" w:rsidRPr="006761B2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вакцинации против гриппа, пневмококковой инфекции, коронавируса, информирование о важности такой вакцинации;</w:t>
            </w:r>
          </w:p>
          <w:p w:rsidR="006761B2" w:rsidRPr="006761B2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 по профилактике остеопороза, снижения сенсорных функций (слух, зрение), когнитивных нарушений, снижения мышечной массы, падений пожилых и бытового травматизма;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761B2" w:rsidRPr="006761B2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профилактических осмотров и диспансеризации пожилых граждан во взаимодействии с учреждениями социальной защиты.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756AE4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365"/>
              </w:tabs>
              <w:spacing w:before="120"/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из национальных целей развития Российской Федерации является сохранения населения. Ключевой показатель – увеличение продолжительности жизни до 78 лет в период до 2030 года. Для достижения этих целей был разработан федеральный проект «Старшее поколение» национального проекта «Демография».</w:t>
            </w:r>
          </w:p>
          <w:p w:rsidR="006761B2" w:rsidRPr="006761B2" w:rsidRDefault="006761B2" w:rsidP="00756AE4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важно сохранять здоровье и активность в пожилом возрасте. Многие вопросы, которые кажутся доступны только молодым, сегодня могут быть доступны и людям старших возрастов.</w:t>
            </w:r>
          </w:p>
          <w:p w:rsidR="006761B2" w:rsidRPr="006761B2" w:rsidRDefault="006761B2" w:rsidP="00756AE4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Особое внимание необходимо уделять вопросам профилактики остеопороза, снижения сенсорных функций (слух, зрение), когнитивных нарушений, снижения мышечной массы и падений пожилых и бытового травматизма.</w:t>
            </w:r>
          </w:p>
          <w:p w:rsidR="006761B2" w:rsidRDefault="006761B2" w:rsidP="006761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1B2" w:rsidRDefault="006761B2" w:rsidP="006761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1B2" w:rsidRDefault="006761B2" w:rsidP="00676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охвата вакцинацией, повышение обращаемости в медицинские организации за профилактическими консультациями и медицинской помощью, сокращение числа случаев падений</w:t>
            </w:r>
          </w:p>
        </w:tc>
      </w:tr>
      <w:tr w:rsidR="006761B2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6761B2" w:rsidRPr="00905C1A" w:rsidRDefault="006761B2" w:rsidP="006761B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6761B2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октября)</w:t>
            </w:r>
          </w:p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1B2" w:rsidRPr="00905C1A" w:rsidRDefault="006761B2" w:rsidP="006761B2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6761B2" w:rsidRPr="00905C1A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6761B2" w:rsidRPr="00905C1A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lastRenderedPageBreak/>
              <w:t>Психическое здоровье – это не только отсутствие различных расстройств, но и состояние благополучия, когда человек может противостоять стрессам, продуктивно работать.</w:t>
            </w:r>
          </w:p>
          <w:p w:rsidR="006761B2" w:rsidRPr="006761B2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Повлиять на состояние своего физического и психического здоровья можно простыми способами: отказаться от вредных привычек, правильно питаться, соблюдать водный баланс, развивать позитивное мышление.</w:t>
            </w:r>
          </w:p>
          <w:p w:rsidR="006761B2" w:rsidRPr="006761B2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В случае, если победить такое состояние не получается, стоит обратиться к специалисту.</w:t>
            </w:r>
          </w:p>
          <w:p w:rsidR="006761B2" w:rsidRPr="006761B2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      </w:r>
          </w:p>
          <w:p w:rsidR="006761B2" w:rsidRPr="006761B2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Алкоголь угнетает нервную систему, а возникающие на начальных этапах эйфория и возбуждение являются признаками ослабления тормозных механизмов центральной нервной системы.</w:t>
            </w:r>
          </w:p>
          <w:p w:rsidR="006761B2" w:rsidRPr="00A81BAE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Тест RUS-AUDIT представляет собой российскую версию теста для выявления расстройств, обусловленных употреблением алкоголя (‎AUDIT)‎, который был переведен и адаптирован в соответствии с существующими рекомендациями ВОЗ по переводу и адаптации инструментов, а затем подготовлен для использования в Российской Федерации. Исследование по валидации проводилось с применением выборки численностью 2000 человек из числа пациентов учреждений первичной медико-санитарной помощи (‎ПМСП)‎ в 9 регионах Российской Федерации в период с августа 2019 г. по февраль 2020 г. Тест RUS AUDIT обладает хорошими психометрическими свойствами и рекомендуется для использования в Российской Федерации (‎и, возможно, в других странах со аналогичными способами потребления алкоголя)‎ в качестве </w:t>
            </w: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lastRenderedPageBreak/>
              <w:t xml:space="preserve">надежного и действенного инструмента скрининга на опасное и пагубное употребление алкоголя. Наличие данного адаптированного и </w:t>
            </w:r>
            <w:proofErr w:type="spellStart"/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валидированного</w:t>
            </w:r>
            <w:proofErr w:type="spellEnd"/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инструмента открывает возможности для осуществления скрининга и кратких вмешательств (‎СКВ)‎ в отношении употребления алкоголя в Российской Федерации и за ее пределами.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Сокращение потребление алкоголя и увеличение обращаемости населения по вопросам здорового образа жизни</w:t>
            </w:r>
          </w:p>
          <w:p w:rsidR="006761B2" w:rsidRPr="006761B2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руководителей органов в сфере здравоохранения в субъектах Российской Федерации о возможности консультирования с применением опросника AUDIT-4 в медицинских организациях, имеющих в составе травматологические, хирургические, нейрохирургические, реанимационные, токсикологические, терапевтические, пульмонологические, кардиологические, гастроэнтерологические, неврологические и фтизиатрические структурные подразделения</w:t>
            </w:r>
          </w:p>
        </w:tc>
      </w:tr>
      <w:tr w:rsidR="006761B2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6761B2" w:rsidRPr="00905C1A" w:rsidRDefault="006761B2" w:rsidP="006761B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905C1A" w:rsidRDefault="006761B2" w:rsidP="006761B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6761B2" w:rsidRPr="00905C1A" w:rsidRDefault="006761B2" w:rsidP="006761B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761B2" w:rsidRPr="00905C1A" w:rsidRDefault="006761B2" w:rsidP="006761B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борьбы с раком молочной железы (в честь месяца борьбы с раком молочной железы)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6761B2" w:rsidRPr="00905C1A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6761B2" w:rsidRPr="00905C1A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6761B2">
            <w:pPr>
              <w:pStyle w:val="a5"/>
              <w:numPr>
                <w:ilvl w:val="1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Рак молочной железы (РМЖ) является одним из самых распространенных онкологических заболеваний в России и мире. При этом важно помнить, что и мужчины, хотя и крайне редко, также подвержены этому виду рака – примерно 1 процент от всех выявленных случаев ЗНО молочной железы приходится на мужской пол. </w:t>
            </w:r>
          </w:p>
          <w:p w:rsidR="006761B2" w:rsidRPr="006761B2" w:rsidRDefault="006761B2" w:rsidP="006761B2">
            <w:pPr>
              <w:pStyle w:val="a5"/>
              <w:numPr>
                <w:ilvl w:val="1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К группе риска относят никогда не рожавших женщин, принимавших длительное время гормон эстроген, женщин, у которых рано начались менструации или поздно наступил климакс. </w:t>
            </w:r>
          </w:p>
          <w:p w:rsidR="006761B2" w:rsidRPr="006761B2" w:rsidRDefault="006761B2" w:rsidP="006761B2">
            <w:pPr>
              <w:pStyle w:val="a5"/>
              <w:numPr>
                <w:ilvl w:val="1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Также к факторам риска относят избыточный вес, вредные привычки, гинекологические заболевания, ушибы и травмы молочных желез. </w:t>
            </w:r>
          </w:p>
          <w:p w:rsidR="006761B2" w:rsidRPr="006761B2" w:rsidRDefault="006761B2" w:rsidP="006761B2">
            <w:pPr>
              <w:pStyle w:val="a5"/>
              <w:numPr>
                <w:ilvl w:val="1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РМЖ – одно их немногих онкологических заболеваний, где самодиагностика чрезвычайно эффективна. Женщина может самостоятельно обнаружить признаки рака молочной железы. </w:t>
            </w:r>
            <w:proofErr w:type="spellStart"/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>Самоосмотр</w:t>
            </w:r>
            <w:proofErr w:type="spellEnd"/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 должен проводиться каждый месяц после окончания менструации. Насторожить обязаны: изменение цвета и форма кожных покровов молочной железы, втяжение или локальное углубление кожных покровов, «лимонная корка», втяжение или шелушение соска, выделения из соска, наличие уплотнения в самой молочной железе или в подмышечной области. </w:t>
            </w:r>
          </w:p>
          <w:p w:rsidR="006761B2" w:rsidRPr="007E1FE7" w:rsidRDefault="006761B2" w:rsidP="006761B2">
            <w:pPr>
              <w:pStyle w:val="a5"/>
              <w:numPr>
                <w:ilvl w:val="1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lastRenderedPageBreak/>
              <w:t xml:space="preserve">Маммография – «золотой стандарт» диагностики, безальтернативный метод выявления всех известных вариантов РМЖ, в том числе – </w:t>
            </w:r>
            <w:proofErr w:type="spellStart"/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>непальпируемого</w:t>
            </w:r>
            <w:proofErr w:type="spellEnd"/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>. Маммография входит в программу скрининга в России, каждой женщине старше 40 лет рекомендовано проходить маммографию раз в два года до 75 лет.</w:t>
            </w:r>
          </w:p>
          <w:p w:rsidR="007E1FE7" w:rsidRDefault="007E1FE7" w:rsidP="007E1FE7">
            <w:p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</w:p>
          <w:p w:rsidR="007E1FE7" w:rsidRPr="007E1FE7" w:rsidRDefault="007E1FE7" w:rsidP="007E1FE7">
            <w:p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онконастороженности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злокачественных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новообразований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</w:t>
            </w:r>
          </w:p>
          <w:p w:rsidR="006761B2" w:rsidRPr="002934D6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стадиях</w:t>
            </w:r>
          </w:p>
        </w:tc>
      </w:tr>
      <w:tr w:rsidR="006761B2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6761B2" w:rsidRPr="00905C1A" w:rsidRDefault="006761B2" w:rsidP="006761B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905C1A" w:rsidRDefault="006761B2" w:rsidP="006761B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6761B2" w:rsidRPr="00905C1A" w:rsidRDefault="006761B2" w:rsidP="006761B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761B2" w:rsidRPr="00905C1A" w:rsidRDefault="006761B2" w:rsidP="006761B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популяризации потребления овощей и фруктов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P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грамм фруктов и овощей в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Default="007E1FE7" w:rsidP="007E1FE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углеводов,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1FE7" w:rsidRDefault="007E1FE7" w:rsidP="007E1FE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плодоовощной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неоспорима,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функционирования организма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E1FE7" w:rsidRDefault="007E1FE7" w:rsidP="007E1FE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ВОЗ,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1FE7" w:rsidRDefault="007E1FE7" w:rsidP="007E1FE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ряда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1FE7" w:rsidRPr="000A656E" w:rsidRDefault="007E1FE7" w:rsidP="007E1FE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(и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выше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приносит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многоплановую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пользу: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сердца;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ожирения;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диабета;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кишечника;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иммунитет.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овощей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570955">
        <w:trPr>
          <w:trHeight w:val="86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борьбы с инсультом (в честь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Всемирного дня борьбы с инсультом 29 октября)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firstLine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Организационно-методические:</w:t>
            </w:r>
          </w:p>
          <w:p w:rsidR="007E1FE7" w:rsidRDefault="007E1FE7" w:rsidP="00756AE4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  <w:tab w:val="left" w:pos="735"/>
              </w:tabs>
              <w:spacing w:line="240" w:lineRule="auto"/>
              <w:ind w:left="10" w:firstLine="14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2 тематических лекций специалистов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для медицинских работников;</w:t>
            </w:r>
          </w:p>
          <w:p w:rsidR="007E1FE7" w:rsidRDefault="007E1FE7" w:rsidP="00756AE4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  <w:tab w:val="left" w:pos="735"/>
              </w:tabs>
              <w:spacing w:line="240" w:lineRule="auto"/>
              <w:ind w:left="10" w:firstLine="14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Разработана инфографика по теме (вузы, 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Симптомы инсульта: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1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ind w:lef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Головокружение, потеря равновесия и координации движения;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1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ind w:lef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с речью;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1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ind w:lef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Онемение, слабость или паралич одной стороны тела;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1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ind w:lef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Потемнение в глазах, двоение предметов или их размытие;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1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ind w:lef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Внезапная сильная головная боль.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риска: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Пожилой возраст (особенно после 65 лет);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 увеличивает риск ишемического инсульта в два раза;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Повышенный уровень холестерина в крови;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Атеросклероз;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Курение;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 диабет;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Ожирение;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Перенесенные и существующие заболевания сердца, особенно мерцательная аритмия, инфаркт миокарда.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-Правильно подобранная терапия и следование рекомендациям врача минимизируют риски.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от дополнительного добавления соли в готовую пищу, в том числе в блюда в организациях общественного питания, а также ограничение потребления продуктов с высоким содержанием соли также снижают риски.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у граждан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здорового питания, включая контроль потребления соли и измерения АД</w:t>
            </w:r>
          </w:p>
        </w:tc>
      </w:tr>
      <w:tr w:rsidR="007E1FE7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Пациентам и родственникам:</w:t>
            </w:r>
          </w:p>
          <w:p w:rsidR="007E1FE7" w:rsidRDefault="007E1FE7" w:rsidP="00756AE4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  <w:tab w:val="left" w:pos="735"/>
              </w:tabs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Размещена в медицинских, образовательных 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и социальных организациях инфографика по теме;</w:t>
            </w:r>
          </w:p>
          <w:p w:rsidR="007E1FE7" w:rsidRDefault="007E1FE7" w:rsidP="00756AE4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  <w:tab w:val="left" w:pos="735"/>
              </w:tabs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общественности с известными 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работниками региона, публичные лекции.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Корпоративному сектору:</w:t>
            </w:r>
          </w:p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Размещение информационных материалов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корпоративных информационных системах и на территории организаций с целью информирования работников по теме.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firstLine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Межведомственные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ind w:left="10" w:firstLine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Размещена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инфографика по теме (вузы, школы,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сохранения душевного комфорта (в честь Международной недели осведомленности о стрессе)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7E1FE7" w:rsidRDefault="007E1FE7" w:rsidP="00756AE4">
            <w:pPr>
              <w:pStyle w:val="a5"/>
              <w:numPr>
                <w:ilvl w:val="0"/>
                <w:numId w:val="64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Тревога – неотъемлемая часть нашей жизни. У каждого человека бывают моменты и ситуации, вызывающее беспокойство.</w:t>
            </w:r>
          </w:p>
          <w:p w:rsidR="007E1FE7" w:rsidRPr="007E1FE7" w:rsidRDefault="007E1FE7" w:rsidP="00756AE4">
            <w:pPr>
              <w:pStyle w:val="a5"/>
              <w:numPr>
                <w:ilvl w:val="0"/>
                <w:numId w:val="64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того, чтобы научиться справляться с тревогой разработаны различные методы психологической коррекции, например, когнитивно-поведенческая терапия.</w:t>
            </w:r>
          </w:p>
          <w:p w:rsidR="007E1FE7" w:rsidRPr="007E1FE7" w:rsidRDefault="007E1FE7" w:rsidP="00756AE4">
            <w:pPr>
              <w:pStyle w:val="a5"/>
              <w:numPr>
                <w:ilvl w:val="0"/>
                <w:numId w:val="64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Тревожность – это психологическая особенность человека. Триггеры для тревожности у всех разные.</w:t>
            </w:r>
          </w:p>
          <w:p w:rsidR="007E1FE7" w:rsidRPr="007E1FE7" w:rsidRDefault="007E1FE7" w:rsidP="00756AE4">
            <w:pPr>
              <w:pStyle w:val="a5"/>
              <w:numPr>
                <w:ilvl w:val="0"/>
                <w:numId w:val="64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не допустить развития негативных последствий, нужно учиться контролировать стресс. В этом помогают умеренные физические нагрузки, хобби, ограничение потребления негативной информации в интернете и СМИ, планирование дня и обращение за помощью к специалисту.</w:t>
            </w:r>
          </w:p>
          <w:p w:rsidR="007E1FE7" w:rsidRPr="00905C1A" w:rsidRDefault="007E1FE7" w:rsidP="00756AE4">
            <w:pPr>
              <w:pStyle w:val="a5"/>
              <w:numPr>
                <w:ilvl w:val="0"/>
                <w:numId w:val="64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России существуют региональные и муниципальные службы и фонды оказания психологической помощи взрослым и детям, оказавшимся в затруднительных ситуациях, в том числе бесплатно, анонимно, онлайн.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Повышение информированности населения о важности сохранения психического здоровья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(Российская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диабетом;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типа.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56AE4">
            <w:pPr>
              <w:pStyle w:val="a5"/>
              <w:numPr>
                <w:ilvl w:val="0"/>
                <w:numId w:val="2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(СД)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связи с тем,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усваиваться сахар или глюкоза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з-за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вырастает.</w:t>
            </w:r>
          </w:p>
          <w:p w:rsidR="007E1FE7" w:rsidRDefault="007E1FE7" w:rsidP="00756AE4">
            <w:pPr>
              <w:pStyle w:val="a5"/>
              <w:numPr>
                <w:ilvl w:val="0"/>
                <w:numId w:val="2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серьезное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заболеваний.</w:t>
            </w:r>
          </w:p>
          <w:p w:rsidR="007E1FE7" w:rsidRPr="00905C1A" w:rsidRDefault="007E1FE7" w:rsidP="00756AE4">
            <w:pPr>
              <w:pStyle w:val="a5"/>
              <w:numPr>
                <w:ilvl w:val="0"/>
                <w:numId w:val="2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грозит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E1FE7" w:rsidRPr="00905C1A" w:rsidRDefault="007E1FE7" w:rsidP="00756AE4">
            <w:pPr>
              <w:pStyle w:val="a5"/>
              <w:numPr>
                <w:ilvl w:val="0"/>
                <w:numId w:val="2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1FE7" w:rsidRPr="00905C1A" w:rsidRDefault="007E1FE7" w:rsidP="007E1FE7">
            <w:pPr>
              <w:tabs>
                <w:tab w:val="left" w:pos="5340"/>
              </w:tabs>
              <w:spacing w:line="240" w:lineRule="auto"/>
              <w:ind w:left="403" w:right="122" w:firstLine="2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приверженности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публичные лекции;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школ для пациентов с сахарным диабетом.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503C91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FE7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FE7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антимикробной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резистентностью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противомикробных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препаратов*)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00"/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Антибиотики 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рецептурны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препараты, «назначать» их самим себе при вирусах бессмысленно и опасно для здоровья.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Острые респираторные вирусные инфекции вызываются вирусами. А антибиотики — антимикробные препараты, созданные для борьбы с бактериями.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не стоит забывать, что антибиотики, как и все лекарственные препараты, обладают спектром нежелательных побочных реакций. В неопытных руках могут приводить к аллергическим реакциям, даже к анафилактическому шоку.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Антибиотик 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рецептурный препарат, назначить его может только врач.</w:t>
            </w:r>
          </w:p>
          <w:p w:rsidR="007E1FE7" w:rsidRPr="00195AB6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Нерациональное назначение и применение антимикробных препаратов приводит к устойчивости бактерий и, при возникновении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актериального заболевания, тот антибиотик, который назначался нерационально, может не подействовать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2934D6" w:rsidRDefault="00503C91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информированности населения о правильном использовании противомикробных препаратов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503C91" w:rsidRDefault="007E1FE7" w:rsidP="00503C9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503C9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03C91" w:rsidRDefault="00503C91" w:rsidP="00503C9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C91" w:rsidRPr="00905C1A" w:rsidRDefault="00503C91" w:rsidP="00503C9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3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C9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C9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венерических</w:t>
            </w:r>
            <w:r w:rsid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C9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 иммунодефицита человека – ретровирус, вызывающий медленно прогрессирующее заболевание – ВИЧ- инфекцию.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Препараты антиретровирусной терапии (АРВТ) не могут уничтожить ВИЧ в некоторых резервуарах человеческого организма, но они способны полностью блокировать размножение вируса. Вплоть до того, что его вирусная нагрузка падает до нуля.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вирусной нагрузке, сниженной до стабильно неопределяемого уровня, ВИЧ- положительный человек не может заразить даже своего полового партнера. И все же, специалисты рекомендуют людям с ВИЧ использование презервативов при половых контактах.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У беременных женщин, принимающих АРВТ, риск рождения ВИЧ-инфицированного ребенка падает с 25–40% при отсутствии лечения до 1–2%.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Без лечения средняя продолжительность жизни человека после инфицирования ВИЧ оценивается в 11 лет. Сегодня ВИЧ- инфицированный человек при правильном приеме лекарств может прожить столько же, сколько в среднем живет человек без ВИЧ.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Российской Федерации забота о детях – остается одним из самых приоритетных направлений государственной политики. За счет успехов перинатальной профилактики передачи ВИЧ от матери ребенку в последние годы в нашей стране количество новых случаев ВИЧ-инфекции среди детей снижается.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Однако до сих пор регистрируются случаи стигмы и дискриминации в отношении ВИЧ+ детей и их родителей, сложности адаптации подростков к жизни в социуме, несмотря на то, что на сегодняшний день общедоступная АРВТ представляет собой эффективный способ подавления активности ВИЧ, и люди, живущие с ВИЧ, перестают быть источником инфекции.</w:t>
            </w:r>
          </w:p>
          <w:p w:rsidR="007E1FE7" w:rsidRPr="00B3136E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обеспечения высокого качества жизни ВИЧ+ детей, предотвращения случаев поздней диагностики ВИЧ-инфекции, успешного продолжения лечения подростков по взрослой лечебной сети необходимо продолжить работу по искоренению стигмы и дискриминации в отношении ВИЧ как со стороны граждан, так и со стороны медицинских работников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503C91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приверженности граждан к ответственному отношению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репродуктивному здоровью, включая использование средств защиты и прохождение тестирований на ВИЧ и иные ИППП, а также снижение стигмы и дискриминации в отношении ВИЧ+ детей и подростков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503C91" w:rsidRDefault="007E1FE7" w:rsidP="00503C9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503C9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 w:rsidR="00503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503C91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FE7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никотинсодержащей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профосмотров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коллективов.</w:t>
            </w:r>
          </w:p>
          <w:p w:rsid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</w:t>
            </w:r>
            <w:proofErr w:type="spellStart"/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никотинсодержащей</w:t>
            </w:r>
            <w:proofErr w:type="spellEnd"/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продукции: </w:t>
            </w:r>
            <w:proofErr w:type="spellStart"/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вейпов</w:t>
            </w:r>
            <w:proofErr w:type="spellEnd"/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электронных сигарет, продуктов нагревания табака, кальянов и бездымного табака.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Остается низкой осведомленность населения о том, что эти продукты 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силу содержания высокотоксичного никотина 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вызывают зав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исимость и другие заболевания, вызываемые содержащимися в табачном дыме токсинами. Этом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способствует агрессивный маркетинг 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данной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продукции со стороны табачных компаний, нацеленный, в первую очередь на подростков и молодежь.</w:t>
            </w:r>
          </w:p>
          <w:p w:rsidR="007E1FE7" w:rsidRPr="00503C91" w:rsidRDefault="00503C91" w:rsidP="00503C91">
            <w:pPr>
              <w:pStyle w:val="a5"/>
              <w:numPr>
                <w:ilvl w:val="0"/>
                <w:numId w:val="65"/>
              </w:numPr>
              <w:shd w:val="clear" w:color="auto" w:fill="FFFFFF"/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Никотинсодержащая</w:t>
            </w:r>
            <w:proofErr w:type="spellEnd"/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продукция наносит такой же вред организму, как и табачные изделия, а мифы об их безвредности 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хорошо запланированная дезинформация табачной индустрии.</w:t>
            </w:r>
            <w:r w:rsidR="007E1FE7" w:rsidRPr="00503C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503C91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уровня потребления табака как среди взрослого населения, так и среди подростков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7E1FE7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лекции;</w:t>
            </w:r>
          </w:p>
          <w:p w:rsidR="007E1FE7" w:rsidRPr="00503C91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курящим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03C91" w:rsidRDefault="00503C91" w:rsidP="00503C91">
            <w:pPr>
              <w:spacing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C91" w:rsidRPr="00905C1A" w:rsidRDefault="00503C91" w:rsidP="00503C91">
            <w:pPr>
              <w:spacing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C732BD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работников по теме;</w:t>
            </w:r>
          </w:p>
          <w:p w:rsidR="007E1FE7" w:rsidRPr="00C732BD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503C91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FE7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FE7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здоровью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профосмотров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/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самостоятельно.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включает в себя ответственное отношение к здоровью: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1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6"/>
              </w:tabs>
              <w:ind w:left="6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здорового образа жизни;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1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6"/>
              </w:tabs>
              <w:ind w:left="6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собственного здоровья;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1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6"/>
              </w:tabs>
              <w:ind w:left="6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Ответственное использование продукции для самостоятельной заботы о здоровье, правильное хранение и употребление лекарственных препаратов.</w:t>
            </w:r>
          </w:p>
          <w:p w:rsidR="007E1FE7" w:rsidRPr="00503C91" w:rsidRDefault="00503C91" w:rsidP="00503C91">
            <w:pPr>
              <w:pStyle w:val="a5"/>
              <w:numPr>
                <w:ilvl w:val="0"/>
                <w:numId w:val="66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Ответственное отношение к своему здоровью поможет не только улучшить качество жизни, но и позволит увеличить продолжительность жизни.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503C91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обращаемости по вопросам здорового образа жизни, увеличение количества профилактических осмотров и диспансеризаций граждан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A96965" w:rsidRPr="00905C1A" w:rsidRDefault="00A96965" w:rsidP="00A9696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A96965" w:rsidRDefault="00A96965" w:rsidP="00A9696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A96965" w:rsidRDefault="00A96965" w:rsidP="00A9696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Включение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УОЗ;</w:t>
            </w:r>
          </w:p>
          <w:p w:rsidR="00A96965" w:rsidRPr="00905C1A" w:rsidRDefault="00A96965" w:rsidP="00A9696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/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Поддержание системы здорового рационального питания помогает избежать метаболических нарушений и 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ассоциированных заболеваний.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здорового питания базируются на качестве продуктов питания, их количестве и времени приема (режимных моментах).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 акцентировать внимание не на ограничениях, хотя они тоже важны (минимизация фастфуда, снеков, переработанного мяса и сахаросодержащих напитков), а на включении в питание необходимых рацион-формирующих продуктов (рыба 2 р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аза в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неделю, орехи, овощи и фрукты).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Важная проблема 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высокое потребление соли в России, в особенности в зимнее время (до 12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г/день), в то время как суточная норма составляет 5 г/день.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альтернативному выбору продуктов, приготовлению полезных блюд помогает усилить мотивацию граждан и увеличить приверженность здоровому питанию.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у граждан культуры здорового питания с акцентом на рацион-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формирующие продукты питания</w:t>
            </w:r>
          </w:p>
        </w:tc>
      </w:tr>
      <w:tr w:rsidR="00A96965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A96965" w:rsidRPr="00905C1A" w:rsidRDefault="00A96965" w:rsidP="00A96965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A96965" w:rsidRPr="00905C1A" w:rsidRDefault="00A96965" w:rsidP="00A96965">
            <w:pPr>
              <w:numPr>
                <w:ilvl w:val="0"/>
                <w:numId w:val="5"/>
              </w:num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A96965" w:rsidRPr="00905C1A" w:rsidRDefault="00A96965" w:rsidP="00A96965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работников по 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96965" w:rsidRPr="00905C1A" w:rsidRDefault="00A96965" w:rsidP="00A96965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A96965" w:rsidRPr="00905C1A" w:rsidRDefault="00A96965" w:rsidP="00A96965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A96965" w:rsidRPr="00905C1A" w:rsidRDefault="00A96965" w:rsidP="00A96965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4C1E34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4C1E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5 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злоупотребления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</w:t>
            </w:r>
            <w:bookmarkStart w:id="3" w:name="_GoBack"/>
            <w:bookmarkEnd w:id="3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A1CCE" w:rsidRDefault="002A1CCE" w:rsidP="002A1CCE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менее 2 тематических лекций специалистов по теме для медицинских работников;</w:t>
            </w:r>
          </w:p>
          <w:p w:rsidR="002A1CCE" w:rsidRPr="002A1CCE" w:rsidRDefault="002A1CCE" w:rsidP="0057095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CC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</w:t>
            </w:r>
            <w:r w:rsidRPr="002A1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96965" w:rsidRDefault="00A96965" w:rsidP="00A9696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активного диспансерного наблюдения пациентов, страдающих алкоголизмом;</w:t>
            </w:r>
          </w:p>
          <w:p w:rsidR="00A96965" w:rsidRDefault="00A96965" w:rsidP="00A9696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скрининга и профилактических консультаций центрами общественного здоровья и медицинской профилактики;</w:t>
            </w:r>
          </w:p>
          <w:p w:rsidR="00A96965" w:rsidRDefault="00A96965" w:rsidP="00A9696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обследования и консультирования пациентов в стационарных медицинских организациях на предмет хронического и рискованного потребления алкоголя (стандартизованный опросник RUS-AUDIT и/или RUS-AUDIT-S);</w:t>
            </w:r>
          </w:p>
          <w:p w:rsidR="00A96965" w:rsidRDefault="00A96965" w:rsidP="00A9696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взаимодействия службы здравоохранения и Госавтоинспекции в части санитарно-просветительской работы;</w:t>
            </w:r>
          </w:p>
          <w:p w:rsidR="00A96965" w:rsidRDefault="00A96965" w:rsidP="00A9696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 анализ динамики показателей уровня потребления алкогольной продукции</w:t>
            </w:r>
            <w:r w:rsidR="002A1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96965" w:rsidRPr="00905C1A" w:rsidRDefault="00A96965" w:rsidP="002A1CCE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Проблема алкоголя чрезвычайно серьезна: более 200 заболеваний связано с его зл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оупотреблением, а вклад алкоголя в возникновение различных заболеваний варьируется от 5 до 75%.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судебно-медицинских экспертиз показывает,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основную долю отравлений составляют отравления этиловым спиртом. На иные яды, к которым относится и метанол, приходится существенно меньший процент. Это означает, что необходимо не только регулировать метанол и бороться с 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суррогатами, но и в целом снижать потребление алкоголя.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Важно, что предпринимаемые государством меры позволили существенно сократить потребление алкоголя, связанную с ним смертность и заболеваемость.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настоящее время в нашей стране медицинскую помощь в борьбе с алкоголизмом оказывают в 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научно-практических центрах, 76 наркологических диспансерах, 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восьми 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наркологических больницах и их филиальной сети. В многопрофильных медицинских организациях функционируют более 2,1 тыс. кабинетов.</w:t>
            </w:r>
          </w:p>
          <w:p w:rsidR="00A96965" w:rsidRPr="005B2E36" w:rsidRDefault="00A96965" w:rsidP="00A96965">
            <w:pPr>
              <w:pStyle w:val="a5"/>
              <w:numPr>
                <w:ilvl w:val="0"/>
                <w:numId w:val="68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новогодние праздники необходимо обратить особое внимание на проблему рискованного потребления алкоголя и принять взвешенные и эффективные меры для сохранения человеческих жизней.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Сокращение потребления алкоголя и увеличение обращаемости населения по вопросам здорового образа жизни</w:t>
            </w:r>
          </w:p>
        </w:tc>
      </w:tr>
      <w:tr w:rsidR="00A96965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A96965" w:rsidRDefault="00A96965" w:rsidP="00A96965">
            <w:pPr>
              <w:numPr>
                <w:ilvl w:val="0"/>
                <w:numId w:val="8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медицинских и образовательных организациях инфографики по теме;</w:t>
            </w:r>
          </w:p>
          <w:p w:rsidR="00A96965" w:rsidRDefault="00A96965" w:rsidP="00A96965">
            <w:pPr>
              <w:numPr>
                <w:ilvl w:val="0"/>
                <w:numId w:val="9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медицинских, образовательных и социальных организациях инфографики по теме;</w:t>
            </w:r>
          </w:p>
          <w:p w:rsidR="00A96965" w:rsidRPr="00A96965" w:rsidRDefault="00A96965" w:rsidP="00A96965">
            <w:pPr>
              <w:numPr>
                <w:ilvl w:val="0"/>
                <w:numId w:val="9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96965" w:rsidRPr="002A1CCE" w:rsidRDefault="00A96965" w:rsidP="00A96965">
            <w:pPr>
              <w:numPr>
                <w:ilvl w:val="0"/>
                <w:numId w:val="9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бесед с пациентами о вреде опасности злоупотребления алкоголем в медицинских организациях.</w:t>
            </w:r>
          </w:p>
          <w:p w:rsidR="002A1CCE" w:rsidRDefault="002A1CCE" w:rsidP="002A1CCE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CCE" w:rsidRPr="005B2E36" w:rsidRDefault="002A1CCE" w:rsidP="002A1CCE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A96965" w:rsidRPr="00905C1A" w:rsidRDefault="00A96965" w:rsidP="00A96965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96965" w:rsidRPr="00905C1A" w:rsidRDefault="00A96965" w:rsidP="00A96965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A96965" w:rsidRPr="00905C1A" w:rsidRDefault="00A96965" w:rsidP="00A96965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A96965" w:rsidRPr="00905C1A" w:rsidRDefault="00A96965" w:rsidP="00A96965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gjdgxs" w:colFirst="0" w:colLast="0"/>
            <w:bookmarkEnd w:id="4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5098" w:rsidRPr="00905C1A" w:rsidRDefault="00C450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45098" w:rsidRPr="00905C1A">
      <w:footerReference w:type="default" r:id="rId9"/>
      <w:pgSz w:w="23811" w:h="16838" w:orient="landscape"/>
      <w:pgMar w:top="1440" w:right="238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955" w:rsidRDefault="00570955" w:rsidP="00390EC2">
      <w:pPr>
        <w:spacing w:line="240" w:lineRule="auto"/>
      </w:pPr>
      <w:r>
        <w:separator/>
      </w:r>
    </w:p>
  </w:endnote>
  <w:endnote w:type="continuationSeparator" w:id="0">
    <w:p w:rsidR="00570955" w:rsidRDefault="00570955" w:rsidP="0039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3275356"/>
      <w:docPartObj>
        <w:docPartGallery w:val="Page Numbers (Bottom of Page)"/>
        <w:docPartUnique/>
      </w:docPartObj>
    </w:sdtPr>
    <w:sdtEndPr/>
    <w:sdtContent>
      <w:p w:rsidR="00570955" w:rsidRDefault="005709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7835">
          <w:rPr>
            <w:noProof/>
            <w:lang w:val="ru-RU"/>
          </w:rPr>
          <w:t>50</w:t>
        </w:r>
        <w:r>
          <w:fldChar w:fldCharType="end"/>
        </w:r>
      </w:p>
    </w:sdtContent>
  </w:sdt>
  <w:p w:rsidR="00570955" w:rsidRDefault="005709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955" w:rsidRDefault="00570955" w:rsidP="00390EC2">
      <w:pPr>
        <w:spacing w:line="240" w:lineRule="auto"/>
      </w:pPr>
      <w:r>
        <w:separator/>
      </w:r>
    </w:p>
  </w:footnote>
  <w:footnote w:type="continuationSeparator" w:id="0">
    <w:p w:rsidR="00570955" w:rsidRDefault="00570955" w:rsidP="00390E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DF5"/>
    <w:multiLevelType w:val="hybridMultilevel"/>
    <w:tmpl w:val="0EA2C05A"/>
    <w:lvl w:ilvl="0" w:tplc="E228D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39F"/>
    <w:multiLevelType w:val="hybridMultilevel"/>
    <w:tmpl w:val="FF8AE79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94AB7"/>
    <w:multiLevelType w:val="hybridMultilevel"/>
    <w:tmpl w:val="359045CE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3A93"/>
    <w:multiLevelType w:val="multilevel"/>
    <w:tmpl w:val="ADFC3DBA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4128E6"/>
    <w:multiLevelType w:val="hybridMultilevel"/>
    <w:tmpl w:val="513CC8C6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F0D1C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8A75DF"/>
    <w:multiLevelType w:val="multilevel"/>
    <w:tmpl w:val="8488C48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6A74F8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892332"/>
    <w:multiLevelType w:val="hybridMultilevel"/>
    <w:tmpl w:val="347AB4C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A6525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E23DAD"/>
    <w:multiLevelType w:val="multilevel"/>
    <w:tmpl w:val="5C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6462C"/>
    <w:multiLevelType w:val="hybridMultilevel"/>
    <w:tmpl w:val="B76C2808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D273A"/>
    <w:multiLevelType w:val="multilevel"/>
    <w:tmpl w:val="43347686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B216A5D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B460E71"/>
    <w:multiLevelType w:val="hybridMultilevel"/>
    <w:tmpl w:val="6390FA3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F25067"/>
    <w:multiLevelType w:val="hybridMultilevel"/>
    <w:tmpl w:val="72AA64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D03A7F"/>
    <w:multiLevelType w:val="multilevel"/>
    <w:tmpl w:val="3B70A7D4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1740D29"/>
    <w:multiLevelType w:val="hybridMultilevel"/>
    <w:tmpl w:val="241C9CDE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62BC1"/>
    <w:multiLevelType w:val="hybridMultilevel"/>
    <w:tmpl w:val="68C4B60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872406"/>
    <w:multiLevelType w:val="hybridMultilevel"/>
    <w:tmpl w:val="5FA0E8E0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21FCD"/>
    <w:multiLevelType w:val="hybridMultilevel"/>
    <w:tmpl w:val="41AA74C4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74972"/>
    <w:multiLevelType w:val="multilevel"/>
    <w:tmpl w:val="AF8C2F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2593410A"/>
    <w:multiLevelType w:val="multilevel"/>
    <w:tmpl w:val="A808C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77B486B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C5745C6"/>
    <w:multiLevelType w:val="multilevel"/>
    <w:tmpl w:val="E01AE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26A591F"/>
    <w:multiLevelType w:val="hybridMultilevel"/>
    <w:tmpl w:val="95741B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 w15:restartNumberingAfterBreak="0">
    <w:nsid w:val="32AF3053"/>
    <w:multiLevelType w:val="hybridMultilevel"/>
    <w:tmpl w:val="31CA6A2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FF1350"/>
    <w:multiLevelType w:val="hybridMultilevel"/>
    <w:tmpl w:val="156AEB34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A01BB"/>
    <w:multiLevelType w:val="hybridMultilevel"/>
    <w:tmpl w:val="3FECAA1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D660CA"/>
    <w:multiLevelType w:val="multilevel"/>
    <w:tmpl w:val="E3CEF03E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8625904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F50736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DDC645E"/>
    <w:multiLevelType w:val="hybridMultilevel"/>
    <w:tmpl w:val="54CEC2D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446679"/>
    <w:multiLevelType w:val="multilevel"/>
    <w:tmpl w:val="EBB05F04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00835A0"/>
    <w:multiLevelType w:val="hybridMultilevel"/>
    <w:tmpl w:val="F9CC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227D67"/>
    <w:multiLevelType w:val="hybridMultilevel"/>
    <w:tmpl w:val="3B6E5A4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1801B02"/>
    <w:multiLevelType w:val="hybridMultilevel"/>
    <w:tmpl w:val="B77204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1FB7CF9"/>
    <w:multiLevelType w:val="multilevel"/>
    <w:tmpl w:val="E3CEF03E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6BB3E42"/>
    <w:multiLevelType w:val="multilevel"/>
    <w:tmpl w:val="3B70A7D4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A013B85"/>
    <w:multiLevelType w:val="hybridMultilevel"/>
    <w:tmpl w:val="3184FDF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A794228"/>
    <w:multiLevelType w:val="multilevel"/>
    <w:tmpl w:val="568465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B554D4A"/>
    <w:multiLevelType w:val="multilevel"/>
    <w:tmpl w:val="8E98C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CD84A4C"/>
    <w:multiLevelType w:val="hybridMultilevel"/>
    <w:tmpl w:val="F36044C8"/>
    <w:lvl w:ilvl="0" w:tplc="5A2C9C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2874D03"/>
    <w:multiLevelType w:val="hybridMultilevel"/>
    <w:tmpl w:val="3FF0257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3691AAE"/>
    <w:multiLevelType w:val="hybridMultilevel"/>
    <w:tmpl w:val="7236074A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8300B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88F1BAD"/>
    <w:multiLevelType w:val="multilevel"/>
    <w:tmpl w:val="DB26CE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7" w15:restartNumberingAfterBreak="0">
    <w:nsid w:val="5CB13BA8"/>
    <w:multiLevelType w:val="hybridMultilevel"/>
    <w:tmpl w:val="B2226C5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8" w15:restartNumberingAfterBreak="0">
    <w:nsid w:val="5D4C04BB"/>
    <w:multiLevelType w:val="hybridMultilevel"/>
    <w:tmpl w:val="36ACC04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DCB7FB0"/>
    <w:multiLevelType w:val="hybridMultilevel"/>
    <w:tmpl w:val="99B0988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02B1FBA"/>
    <w:multiLevelType w:val="hybridMultilevel"/>
    <w:tmpl w:val="988A94AC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562888"/>
    <w:multiLevelType w:val="multilevel"/>
    <w:tmpl w:val="50100F2E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851265D"/>
    <w:multiLevelType w:val="hybridMultilevel"/>
    <w:tmpl w:val="F44A729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8775F5B"/>
    <w:multiLevelType w:val="hybridMultilevel"/>
    <w:tmpl w:val="022466C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89F73B9"/>
    <w:multiLevelType w:val="hybridMultilevel"/>
    <w:tmpl w:val="BD981020"/>
    <w:lvl w:ilvl="0" w:tplc="5A2C9CC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 w15:restartNumberingAfterBreak="0">
    <w:nsid w:val="68BD56DE"/>
    <w:multiLevelType w:val="hybridMultilevel"/>
    <w:tmpl w:val="8756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753AFA"/>
    <w:multiLevelType w:val="multilevel"/>
    <w:tmpl w:val="8488C48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DD01B1B"/>
    <w:multiLevelType w:val="multilevel"/>
    <w:tmpl w:val="3B70A7D4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331667D"/>
    <w:multiLevelType w:val="hybridMultilevel"/>
    <w:tmpl w:val="228EFFCE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193411"/>
    <w:multiLevelType w:val="multilevel"/>
    <w:tmpl w:val="67102BEC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75837F0F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769E66BA"/>
    <w:multiLevelType w:val="multilevel"/>
    <w:tmpl w:val="74DA5B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2" w15:restartNumberingAfterBreak="0">
    <w:nsid w:val="7CE10590"/>
    <w:multiLevelType w:val="hybridMultilevel"/>
    <w:tmpl w:val="4832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96360B"/>
    <w:multiLevelType w:val="multilevel"/>
    <w:tmpl w:val="E5626F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4" w15:restartNumberingAfterBreak="0">
    <w:nsid w:val="7EF13AED"/>
    <w:multiLevelType w:val="hybridMultilevel"/>
    <w:tmpl w:val="CF98ABB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FB93B67"/>
    <w:multiLevelType w:val="multilevel"/>
    <w:tmpl w:val="1B8C4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FC61750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7FFD4F5C"/>
    <w:multiLevelType w:val="multilevel"/>
    <w:tmpl w:val="A410838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51"/>
  </w:num>
  <w:num w:numId="3">
    <w:abstractNumId w:val="41"/>
  </w:num>
  <w:num w:numId="4">
    <w:abstractNumId w:val="59"/>
  </w:num>
  <w:num w:numId="5">
    <w:abstractNumId w:val="33"/>
  </w:num>
  <w:num w:numId="6">
    <w:abstractNumId w:val="62"/>
  </w:num>
  <w:num w:numId="7">
    <w:abstractNumId w:val="22"/>
  </w:num>
  <w:num w:numId="8">
    <w:abstractNumId w:val="24"/>
  </w:num>
  <w:num w:numId="9">
    <w:abstractNumId w:val="65"/>
  </w:num>
  <w:num w:numId="10">
    <w:abstractNumId w:val="1"/>
  </w:num>
  <w:num w:numId="11">
    <w:abstractNumId w:val="8"/>
  </w:num>
  <w:num w:numId="12">
    <w:abstractNumId w:val="48"/>
  </w:num>
  <w:num w:numId="13">
    <w:abstractNumId w:val="32"/>
  </w:num>
  <w:num w:numId="14">
    <w:abstractNumId w:val="55"/>
  </w:num>
  <w:num w:numId="15">
    <w:abstractNumId w:val="28"/>
  </w:num>
  <w:num w:numId="16">
    <w:abstractNumId w:val="26"/>
  </w:num>
  <w:num w:numId="17">
    <w:abstractNumId w:val="36"/>
  </w:num>
  <w:num w:numId="18">
    <w:abstractNumId w:val="52"/>
  </w:num>
  <w:num w:numId="19">
    <w:abstractNumId w:val="63"/>
  </w:num>
  <w:num w:numId="20">
    <w:abstractNumId w:val="43"/>
  </w:num>
  <w:num w:numId="21">
    <w:abstractNumId w:val="18"/>
  </w:num>
  <w:num w:numId="22">
    <w:abstractNumId w:val="39"/>
  </w:num>
  <w:num w:numId="23">
    <w:abstractNumId w:val="64"/>
  </w:num>
  <w:num w:numId="24">
    <w:abstractNumId w:val="49"/>
  </w:num>
  <w:num w:numId="25">
    <w:abstractNumId w:val="35"/>
  </w:num>
  <w:num w:numId="26">
    <w:abstractNumId w:val="14"/>
  </w:num>
  <w:num w:numId="27">
    <w:abstractNumId w:val="0"/>
  </w:num>
  <w:num w:numId="28">
    <w:abstractNumId w:val="46"/>
  </w:num>
  <w:num w:numId="29">
    <w:abstractNumId w:val="53"/>
  </w:num>
  <w:num w:numId="30">
    <w:abstractNumId w:val="10"/>
  </w:num>
  <w:num w:numId="31">
    <w:abstractNumId w:val="15"/>
  </w:num>
  <w:num w:numId="32">
    <w:abstractNumId w:val="61"/>
  </w:num>
  <w:num w:numId="33">
    <w:abstractNumId w:val="11"/>
  </w:num>
  <w:num w:numId="34">
    <w:abstractNumId w:val="27"/>
  </w:num>
  <w:num w:numId="35">
    <w:abstractNumId w:val="44"/>
  </w:num>
  <w:num w:numId="36">
    <w:abstractNumId w:val="2"/>
  </w:num>
  <w:num w:numId="37">
    <w:abstractNumId w:val="25"/>
  </w:num>
  <w:num w:numId="38">
    <w:abstractNumId w:val="58"/>
  </w:num>
  <w:num w:numId="39">
    <w:abstractNumId w:val="47"/>
  </w:num>
  <w:num w:numId="40">
    <w:abstractNumId w:val="19"/>
  </w:num>
  <w:num w:numId="41">
    <w:abstractNumId w:val="50"/>
  </w:num>
  <w:num w:numId="42">
    <w:abstractNumId w:val="4"/>
  </w:num>
  <w:num w:numId="43">
    <w:abstractNumId w:val="17"/>
  </w:num>
  <w:num w:numId="44">
    <w:abstractNumId w:val="20"/>
  </w:num>
  <w:num w:numId="45">
    <w:abstractNumId w:val="34"/>
  </w:num>
  <w:num w:numId="46">
    <w:abstractNumId w:val="12"/>
  </w:num>
  <w:num w:numId="47">
    <w:abstractNumId w:val="7"/>
  </w:num>
  <w:num w:numId="48">
    <w:abstractNumId w:val="54"/>
  </w:num>
  <w:num w:numId="49">
    <w:abstractNumId w:val="38"/>
  </w:num>
  <w:num w:numId="50">
    <w:abstractNumId w:val="66"/>
  </w:num>
  <w:num w:numId="51">
    <w:abstractNumId w:val="57"/>
  </w:num>
  <w:num w:numId="52">
    <w:abstractNumId w:val="16"/>
  </w:num>
  <w:num w:numId="53">
    <w:abstractNumId w:val="13"/>
  </w:num>
  <w:num w:numId="54">
    <w:abstractNumId w:val="31"/>
  </w:num>
  <w:num w:numId="55">
    <w:abstractNumId w:val="67"/>
  </w:num>
  <w:num w:numId="56">
    <w:abstractNumId w:val="29"/>
  </w:num>
  <w:num w:numId="57">
    <w:abstractNumId w:val="60"/>
  </w:num>
  <w:num w:numId="58">
    <w:abstractNumId w:val="37"/>
  </w:num>
  <w:num w:numId="59">
    <w:abstractNumId w:val="21"/>
  </w:num>
  <w:num w:numId="60">
    <w:abstractNumId w:val="40"/>
  </w:num>
  <w:num w:numId="61">
    <w:abstractNumId w:val="30"/>
  </w:num>
  <w:num w:numId="62">
    <w:abstractNumId w:val="3"/>
  </w:num>
  <w:num w:numId="63">
    <w:abstractNumId w:val="6"/>
  </w:num>
  <w:num w:numId="64">
    <w:abstractNumId w:val="42"/>
  </w:num>
  <w:num w:numId="65">
    <w:abstractNumId w:val="45"/>
  </w:num>
  <w:num w:numId="66">
    <w:abstractNumId w:val="9"/>
  </w:num>
  <w:num w:numId="67">
    <w:abstractNumId w:val="56"/>
  </w:num>
  <w:num w:numId="68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98"/>
    <w:rsid w:val="00021212"/>
    <w:rsid w:val="000534FD"/>
    <w:rsid w:val="00071894"/>
    <w:rsid w:val="0009736F"/>
    <w:rsid w:val="000A656E"/>
    <w:rsid w:val="000A7434"/>
    <w:rsid w:val="000B5755"/>
    <w:rsid w:val="000D6E0D"/>
    <w:rsid w:val="000E1A2F"/>
    <w:rsid w:val="000F10D2"/>
    <w:rsid w:val="00105FB1"/>
    <w:rsid w:val="00130EB5"/>
    <w:rsid w:val="00150AB2"/>
    <w:rsid w:val="00152AB7"/>
    <w:rsid w:val="00181351"/>
    <w:rsid w:val="001830BF"/>
    <w:rsid w:val="00195AB6"/>
    <w:rsid w:val="001A1E22"/>
    <w:rsid w:val="001A5EE5"/>
    <w:rsid w:val="001C086E"/>
    <w:rsid w:val="001E5DA9"/>
    <w:rsid w:val="001F4051"/>
    <w:rsid w:val="001F7DAB"/>
    <w:rsid w:val="002041C9"/>
    <w:rsid w:val="00217D82"/>
    <w:rsid w:val="00222D31"/>
    <w:rsid w:val="00245AD0"/>
    <w:rsid w:val="002470A5"/>
    <w:rsid w:val="002934D6"/>
    <w:rsid w:val="002A1CCE"/>
    <w:rsid w:val="002A6D20"/>
    <w:rsid w:val="002E0E55"/>
    <w:rsid w:val="002F2240"/>
    <w:rsid w:val="002F4F31"/>
    <w:rsid w:val="00325CD3"/>
    <w:rsid w:val="00362FE7"/>
    <w:rsid w:val="00364554"/>
    <w:rsid w:val="00366E97"/>
    <w:rsid w:val="003729AD"/>
    <w:rsid w:val="00390EC2"/>
    <w:rsid w:val="00392878"/>
    <w:rsid w:val="003B0DB5"/>
    <w:rsid w:val="003C1A80"/>
    <w:rsid w:val="003F6B06"/>
    <w:rsid w:val="00406BD4"/>
    <w:rsid w:val="004303A9"/>
    <w:rsid w:val="004363F8"/>
    <w:rsid w:val="004564E4"/>
    <w:rsid w:val="004767A8"/>
    <w:rsid w:val="00491767"/>
    <w:rsid w:val="004C1E34"/>
    <w:rsid w:val="004D7794"/>
    <w:rsid w:val="004D7835"/>
    <w:rsid w:val="004F64A6"/>
    <w:rsid w:val="00503C91"/>
    <w:rsid w:val="005268F7"/>
    <w:rsid w:val="00547CE7"/>
    <w:rsid w:val="00570955"/>
    <w:rsid w:val="005836F8"/>
    <w:rsid w:val="005B2E36"/>
    <w:rsid w:val="005D1CD2"/>
    <w:rsid w:val="005D41D9"/>
    <w:rsid w:val="005E0C07"/>
    <w:rsid w:val="005E586B"/>
    <w:rsid w:val="00625BB3"/>
    <w:rsid w:val="0062725E"/>
    <w:rsid w:val="006761B2"/>
    <w:rsid w:val="00692914"/>
    <w:rsid w:val="006C363F"/>
    <w:rsid w:val="006E2727"/>
    <w:rsid w:val="00704054"/>
    <w:rsid w:val="007079DC"/>
    <w:rsid w:val="007437CD"/>
    <w:rsid w:val="00753F26"/>
    <w:rsid w:val="00756AE4"/>
    <w:rsid w:val="007816A6"/>
    <w:rsid w:val="007B7C2D"/>
    <w:rsid w:val="007E1FE7"/>
    <w:rsid w:val="00803C32"/>
    <w:rsid w:val="0081357D"/>
    <w:rsid w:val="00870E23"/>
    <w:rsid w:val="00890A1D"/>
    <w:rsid w:val="00892BD8"/>
    <w:rsid w:val="008F505A"/>
    <w:rsid w:val="00905C1A"/>
    <w:rsid w:val="0096636C"/>
    <w:rsid w:val="009C0A73"/>
    <w:rsid w:val="009D1000"/>
    <w:rsid w:val="00A32617"/>
    <w:rsid w:val="00A33617"/>
    <w:rsid w:val="00A76D53"/>
    <w:rsid w:val="00A81BAE"/>
    <w:rsid w:val="00A81C47"/>
    <w:rsid w:val="00A96965"/>
    <w:rsid w:val="00AA03AC"/>
    <w:rsid w:val="00AA6CCB"/>
    <w:rsid w:val="00AB17A0"/>
    <w:rsid w:val="00AB28D1"/>
    <w:rsid w:val="00AB58F7"/>
    <w:rsid w:val="00AC53BF"/>
    <w:rsid w:val="00AD3141"/>
    <w:rsid w:val="00AF59BA"/>
    <w:rsid w:val="00B3136E"/>
    <w:rsid w:val="00B43AE3"/>
    <w:rsid w:val="00B86DAA"/>
    <w:rsid w:val="00BB1301"/>
    <w:rsid w:val="00BB2A5D"/>
    <w:rsid w:val="00BC139E"/>
    <w:rsid w:val="00C45098"/>
    <w:rsid w:val="00C732BD"/>
    <w:rsid w:val="00C812F9"/>
    <w:rsid w:val="00C821FD"/>
    <w:rsid w:val="00CD012C"/>
    <w:rsid w:val="00CE67A9"/>
    <w:rsid w:val="00D0028A"/>
    <w:rsid w:val="00D03B15"/>
    <w:rsid w:val="00D45249"/>
    <w:rsid w:val="00D55536"/>
    <w:rsid w:val="00D650F0"/>
    <w:rsid w:val="00DB4973"/>
    <w:rsid w:val="00DC261C"/>
    <w:rsid w:val="00DE63D2"/>
    <w:rsid w:val="00E44CD0"/>
    <w:rsid w:val="00E47E50"/>
    <w:rsid w:val="00E955D6"/>
    <w:rsid w:val="00F2757A"/>
    <w:rsid w:val="00F46229"/>
    <w:rsid w:val="00F53441"/>
    <w:rsid w:val="00F53659"/>
    <w:rsid w:val="00F55F0A"/>
    <w:rsid w:val="00F650C8"/>
    <w:rsid w:val="00F651EE"/>
    <w:rsid w:val="00F927EB"/>
    <w:rsid w:val="00FA0CE0"/>
    <w:rsid w:val="00F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D104"/>
  <w15:docId w15:val="{8E7E5014-C6AC-4520-8A99-5FA5DD4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905C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7079DC"/>
    <w:rPr>
      <w:color w:val="0000FF"/>
      <w:u w:val="single"/>
    </w:rPr>
  </w:style>
  <w:style w:type="character" w:styleId="a8">
    <w:name w:val="Strong"/>
    <w:basedOn w:val="a0"/>
    <w:uiPriority w:val="22"/>
    <w:qFormat/>
    <w:rsid w:val="00CE67A9"/>
    <w:rPr>
      <w:b/>
      <w:bCs/>
    </w:rPr>
  </w:style>
  <w:style w:type="paragraph" w:styleId="a9">
    <w:name w:val="header"/>
    <w:basedOn w:val="a"/>
    <w:link w:val="aa"/>
    <w:uiPriority w:val="99"/>
    <w:unhideWhenUsed/>
    <w:rsid w:val="00390EC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EC2"/>
  </w:style>
  <w:style w:type="paragraph" w:styleId="ab">
    <w:name w:val="footer"/>
    <w:basedOn w:val="a"/>
    <w:link w:val="ac"/>
    <w:uiPriority w:val="99"/>
    <w:unhideWhenUsed/>
    <w:rsid w:val="00390EC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1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407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884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3784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976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pIyGTWIULa0KB+q3g+36Z6Gmw==">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5334BE-E0E7-45F7-8B0F-102D1F01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53</Pages>
  <Words>19165</Words>
  <Characters>109244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Анастасия Валерьевна</dc:creator>
  <cp:keywords/>
  <dc:description/>
  <cp:lastModifiedBy>Орачевская Татьяна Андреевна</cp:lastModifiedBy>
  <cp:revision>51</cp:revision>
  <dcterms:created xsi:type="dcterms:W3CDTF">2022-12-28T09:47:00Z</dcterms:created>
  <dcterms:modified xsi:type="dcterms:W3CDTF">2023-12-15T16:00:00Z</dcterms:modified>
</cp:coreProperties>
</file>